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509" w:rsidRPr="008B6F69" w:rsidRDefault="00082509" w:rsidP="00082509">
      <w:pPr>
        <w:tabs>
          <w:tab w:val="right" w:pos="8931"/>
        </w:tabs>
        <w:spacing w:after="0"/>
        <w:ind w:rightChars="48" w:right="96"/>
        <w:rPr>
          <w:rFonts w:ascii="Arial" w:eastAsia="Yu Mincho" w:hAnsi="Arial"/>
          <w:b/>
          <w:noProof/>
          <w:sz w:val="24"/>
        </w:rPr>
      </w:pPr>
      <w:bookmarkStart w:id="0" w:name="OLE_LINK283"/>
      <w:r w:rsidRPr="0090498B">
        <w:rPr>
          <w:rFonts w:ascii="Arial" w:hAnsi="Arial"/>
          <w:b/>
          <w:noProof/>
          <w:sz w:val="24"/>
        </w:rPr>
        <w:t>3GPP TSG-RAN WG2 Meeting #11</w:t>
      </w:r>
      <w:r w:rsidR="007F2F94">
        <w:rPr>
          <w:rFonts w:ascii="Arial" w:hAnsi="Arial"/>
          <w:b/>
          <w:noProof/>
          <w:sz w:val="24"/>
        </w:rPr>
        <w:t>9</w:t>
      </w:r>
      <w:r w:rsidR="00B46E43">
        <w:rPr>
          <w:rFonts w:ascii="Arial" w:hAnsi="Arial"/>
          <w:b/>
          <w:noProof/>
          <w:sz w:val="24"/>
        </w:rPr>
        <w:t>bis</w:t>
      </w:r>
      <w:r>
        <w:rPr>
          <w:rFonts w:ascii="Arial" w:hAnsi="Arial"/>
          <w:b/>
          <w:noProof/>
          <w:sz w:val="24"/>
        </w:rPr>
        <w:t xml:space="preserve"> electronic</w:t>
      </w:r>
      <w:r>
        <w:rPr>
          <w:rFonts w:ascii="Arial" w:hAnsi="Arial"/>
          <w:b/>
          <w:noProof/>
          <w:sz w:val="24"/>
        </w:rPr>
        <w:tab/>
      </w:r>
      <w:r w:rsidR="00515737">
        <w:rPr>
          <w:rFonts w:ascii="Arial" w:hAnsi="Arial"/>
          <w:b/>
          <w:noProof/>
          <w:sz w:val="24"/>
        </w:rPr>
        <w:t>R2-2209870</w:t>
      </w:r>
      <w:bookmarkStart w:id="1" w:name="_GoBack"/>
      <w:bookmarkEnd w:id="1"/>
    </w:p>
    <w:bookmarkEnd w:id="0"/>
    <w:p w:rsidR="00082509" w:rsidRDefault="00082509" w:rsidP="00082509">
      <w:pPr>
        <w:tabs>
          <w:tab w:val="right" w:pos="8931"/>
        </w:tabs>
        <w:spacing w:after="0"/>
        <w:ind w:rightChars="48" w:right="96"/>
        <w:rPr>
          <w:rFonts w:ascii="Arial" w:hAnsi="Arial"/>
          <w:b/>
          <w:noProof/>
          <w:sz w:val="24"/>
        </w:rPr>
      </w:pPr>
      <w:r w:rsidRPr="0090498B">
        <w:rPr>
          <w:rFonts w:ascii="Arial" w:hAnsi="Arial"/>
          <w:b/>
          <w:noProof/>
          <w:sz w:val="24"/>
        </w:rPr>
        <w:t xml:space="preserve">E-Meeting, </w:t>
      </w:r>
      <w:r w:rsidR="00B46E43">
        <w:rPr>
          <w:rFonts w:ascii="Arial" w:hAnsi="Arial"/>
          <w:b/>
          <w:noProof/>
          <w:sz w:val="24"/>
        </w:rPr>
        <w:t>10th – 19th Oct</w:t>
      </w:r>
      <w:r w:rsidR="00F3437C">
        <w:rPr>
          <w:rFonts w:ascii="Arial" w:hAnsi="Arial"/>
          <w:b/>
          <w:noProof/>
          <w:sz w:val="24"/>
        </w:rPr>
        <w:t>.</w:t>
      </w:r>
      <w:r w:rsidRPr="0090498B">
        <w:rPr>
          <w:rFonts w:ascii="Arial" w:hAnsi="Arial"/>
          <w:b/>
          <w:noProof/>
          <w:sz w:val="24"/>
        </w:rPr>
        <w:t>, 2022</w:t>
      </w:r>
    </w:p>
    <w:p w:rsidR="00082509" w:rsidRDefault="00082509" w:rsidP="00B4542E">
      <w:pPr>
        <w:pStyle w:val="CRCoverPage"/>
        <w:ind w:left="1980" w:hanging="1980"/>
        <w:rPr>
          <w:rFonts w:cs="Arial"/>
          <w:b/>
          <w:bCs/>
          <w:sz w:val="24"/>
          <w:lang w:val="en-US"/>
        </w:rPr>
      </w:pPr>
    </w:p>
    <w:p w:rsidR="00B4542E" w:rsidRPr="004B33DE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A54F26">
        <w:rPr>
          <w:rFonts w:cs="Arial"/>
          <w:b/>
          <w:bCs/>
          <w:sz w:val="24"/>
        </w:rPr>
        <w:t>Agenda item:</w:t>
      </w:r>
      <w:r w:rsidRPr="00A54F26">
        <w:rPr>
          <w:rFonts w:cs="Arial"/>
          <w:b/>
          <w:bCs/>
          <w:sz w:val="24"/>
        </w:rPr>
        <w:tab/>
      </w:r>
      <w:r w:rsidR="008B6F69">
        <w:rPr>
          <w:rFonts w:cs="Arial"/>
          <w:b/>
          <w:bCs/>
          <w:sz w:val="24"/>
        </w:rPr>
        <w:t>8</w:t>
      </w:r>
      <w:r w:rsidR="00082509">
        <w:rPr>
          <w:rFonts w:eastAsia="Times New Roman" w:cs="Arial"/>
          <w:b/>
          <w:bCs/>
          <w:sz w:val="24"/>
        </w:rPr>
        <w:t>.</w:t>
      </w:r>
      <w:r w:rsidR="008B6F69">
        <w:rPr>
          <w:rFonts w:eastAsia="Times New Roman" w:cs="Arial"/>
          <w:b/>
          <w:bCs/>
          <w:sz w:val="24"/>
        </w:rPr>
        <w:t>4</w:t>
      </w:r>
      <w:r w:rsidR="00082509">
        <w:rPr>
          <w:rFonts w:eastAsia="Times New Roman" w:cs="Arial"/>
          <w:b/>
          <w:bCs/>
          <w:sz w:val="24"/>
        </w:rPr>
        <w:t>.</w:t>
      </w:r>
      <w:r w:rsidR="008B6F69">
        <w:rPr>
          <w:rFonts w:eastAsia="Times New Roman" w:cs="Arial"/>
          <w:b/>
          <w:bCs/>
          <w:sz w:val="24"/>
        </w:rPr>
        <w:t>2</w:t>
      </w:r>
      <w:r w:rsidR="00082509">
        <w:rPr>
          <w:rFonts w:eastAsia="Times New Roman" w:cs="Arial"/>
          <w:b/>
          <w:bCs/>
          <w:sz w:val="24"/>
        </w:rPr>
        <w:t>.</w:t>
      </w:r>
      <w:r w:rsidR="00B46E43">
        <w:rPr>
          <w:rFonts w:eastAsia="Times New Roman" w:cs="Arial"/>
          <w:b/>
          <w:bCs/>
          <w:sz w:val="24"/>
        </w:rPr>
        <w:t>3</w:t>
      </w:r>
    </w:p>
    <w:p w:rsidR="00B4542E" w:rsidRPr="004B33DE" w:rsidRDefault="00BC01DC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Source:</w:t>
      </w:r>
      <w:r w:rsidRPr="004B33DE">
        <w:rPr>
          <w:rFonts w:ascii="Arial" w:hAnsi="Arial" w:cs="Arial"/>
          <w:b/>
          <w:bCs/>
          <w:sz w:val="24"/>
        </w:rPr>
        <w:tab/>
        <w:t>Samsung</w:t>
      </w:r>
      <w:r w:rsidR="005242B7" w:rsidRPr="004B33DE">
        <w:rPr>
          <w:rFonts w:ascii="Arial" w:hAnsi="Arial" w:cs="Arial"/>
          <w:b/>
          <w:bCs/>
          <w:sz w:val="24"/>
        </w:rPr>
        <w:tab/>
      </w:r>
    </w:p>
    <w:p w:rsidR="00B4542E" w:rsidRPr="00C41A6C" w:rsidRDefault="00B4542E" w:rsidP="006C0F92">
      <w:pPr>
        <w:ind w:left="1985" w:hanging="1985"/>
        <w:rPr>
          <w:rFonts w:ascii="Arial" w:eastAsia="Yu Mincho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Title:</w:t>
      </w:r>
      <w:r w:rsidRPr="004B33DE">
        <w:rPr>
          <w:rFonts w:ascii="Arial" w:hAnsi="Arial" w:cs="Arial"/>
          <w:b/>
          <w:bCs/>
          <w:sz w:val="24"/>
        </w:rPr>
        <w:tab/>
      </w:r>
      <w:r w:rsidR="001507BF">
        <w:rPr>
          <w:rFonts w:ascii="Arial" w:hAnsi="Arial" w:cs="Arial"/>
          <w:b/>
          <w:bCs/>
          <w:sz w:val="24"/>
        </w:rPr>
        <w:t>L1/L2 signa</w:t>
      </w:r>
      <w:r w:rsidR="00B46E43" w:rsidRPr="00B46E43">
        <w:rPr>
          <w:rFonts w:ascii="Arial" w:hAnsi="Arial" w:cs="Arial"/>
          <w:b/>
          <w:bCs/>
          <w:sz w:val="24"/>
        </w:rPr>
        <w:t>l</w:t>
      </w:r>
      <w:r w:rsidR="001507BF">
        <w:rPr>
          <w:rFonts w:ascii="Arial" w:hAnsi="Arial" w:cs="Arial"/>
          <w:b/>
          <w:bCs/>
          <w:sz w:val="24"/>
        </w:rPr>
        <w:t>l</w:t>
      </w:r>
      <w:r w:rsidR="00B46E43" w:rsidRPr="00B46E43">
        <w:rPr>
          <w:rFonts w:ascii="Arial" w:hAnsi="Arial" w:cs="Arial"/>
          <w:b/>
          <w:bCs/>
          <w:sz w:val="24"/>
        </w:rPr>
        <w:t>ing for inter-cell mobility</w:t>
      </w:r>
    </w:p>
    <w:p w:rsidR="00B4542E" w:rsidRPr="001F19C0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Document for:</w:t>
      </w:r>
      <w:r w:rsidRPr="004B33DE">
        <w:rPr>
          <w:rFonts w:ascii="Arial" w:hAnsi="Arial" w:cs="Arial"/>
          <w:b/>
          <w:bCs/>
          <w:sz w:val="24"/>
        </w:rPr>
        <w:tab/>
      </w:r>
      <w:r w:rsidR="00406E99" w:rsidRPr="004B33DE">
        <w:rPr>
          <w:rFonts w:ascii="Arial" w:hAnsi="Arial" w:cs="Arial"/>
          <w:b/>
          <w:bCs/>
          <w:sz w:val="24"/>
        </w:rPr>
        <w:t>Discussion &amp; Decision</w:t>
      </w:r>
    </w:p>
    <w:p w:rsidR="00B4542E" w:rsidRDefault="00B4542E" w:rsidP="001A0BAE">
      <w:pPr>
        <w:pStyle w:val="Heading1"/>
      </w:pPr>
      <w:r w:rsidRPr="004B33DE">
        <w:t>Introduction</w:t>
      </w:r>
    </w:p>
    <w:p w:rsidR="00AE1438" w:rsidRDefault="00021432" w:rsidP="00A44120">
      <w:pPr>
        <w:adjustRightInd w:val="0"/>
        <w:textAlignment w:val="baseline"/>
        <w:rPr>
          <w:rFonts w:ascii="Times" w:eastAsia="바탕" w:hAnsi="Times" w:cs="Times"/>
          <w:lang w:val="en-GB" w:eastAsia="en-US"/>
        </w:rPr>
      </w:pPr>
      <w:r>
        <w:rPr>
          <w:rFonts w:ascii="Times" w:eastAsia="바탕" w:hAnsi="Times" w:cs="Times"/>
          <w:lang w:val="en-GB" w:eastAsia="en-US"/>
        </w:rPr>
        <w:t xml:space="preserve">According to WID on </w:t>
      </w:r>
      <w:r w:rsidRPr="00021432">
        <w:rPr>
          <w:rFonts w:ascii="Times" w:eastAsia="바탕" w:hAnsi="Times" w:cs="Times"/>
          <w:lang w:val="en-GB" w:eastAsia="en-US"/>
        </w:rPr>
        <w:t>Further NR mobility enhancements</w:t>
      </w:r>
      <w:r>
        <w:rPr>
          <w:rFonts w:ascii="Times" w:eastAsia="바탕" w:hAnsi="Times" w:cs="Times"/>
          <w:lang w:val="en-GB" w:eastAsia="en-US"/>
        </w:rPr>
        <w:t xml:space="preserve"> [1], the detail objectives to support L1/L2 inter-cell mobility </w:t>
      </w:r>
      <w:r w:rsidR="008D1717">
        <w:rPr>
          <w:rFonts w:ascii="Times" w:eastAsia="바탕" w:hAnsi="Times" w:cs="Times"/>
          <w:lang w:val="en-GB" w:eastAsia="en-US"/>
        </w:rPr>
        <w:t>is provided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8D1717" w:rsidTr="008D1717">
        <w:tc>
          <w:tcPr>
            <w:tcW w:w="9017" w:type="dxa"/>
          </w:tcPr>
          <w:p w:rsidR="008D1717" w:rsidRPr="008D1717" w:rsidRDefault="008D1717" w:rsidP="00556156">
            <w:pPr>
              <w:numPr>
                <w:ilvl w:val="0"/>
                <w:numId w:val="7"/>
              </w:numPr>
              <w:spacing w:after="0"/>
              <w:jc w:val="both"/>
              <w:rPr>
                <w:rFonts w:eastAsiaTheme="minorEastAsia"/>
                <w:bCs/>
                <w:lang w:eastAsia="en-GB"/>
              </w:rPr>
            </w:pPr>
            <w:r w:rsidRPr="008D1717">
              <w:rPr>
                <w:rFonts w:eastAsiaTheme="minorEastAsia"/>
                <w:bCs/>
                <w:lang w:eastAsia="en-GB"/>
              </w:rPr>
              <w:t xml:space="preserve">To specify mechanism and procedures of </w:t>
            </w:r>
            <w:r w:rsidRPr="008D1717">
              <w:rPr>
                <w:rFonts w:eastAsiaTheme="minorEastAsia" w:hint="eastAsia"/>
                <w:bCs/>
                <w:lang w:eastAsia="en-GB"/>
              </w:rPr>
              <w:t>L</w:t>
            </w:r>
            <w:r w:rsidRPr="008D1717">
              <w:rPr>
                <w:rFonts w:eastAsiaTheme="minorEastAsia"/>
                <w:bCs/>
                <w:lang w:eastAsia="en-GB"/>
              </w:rPr>
              <w:t>1/L2 based inter-cell mobility for mobility latency reduction:</w:t>
            </w:r>
          </w:p>
          <w:p w:rsidR="008D1717" w:rsidRPr="008D1717" w:rsidRDefault="008D1717" w:rsidP="00556156">
            <w:pPr>
              <w:numPr>
                <w:ilvl w:val="0"/>
                <w:numId w:val="8"/>
              </w:numPr>
              <w:spacing w:after="0"/>
              <w:jc w:val="both"/>
              <w:rPr>
                <w:rFonts w:eastAsiaTheme="minorEastAsia"/>
                <w:bCs/>
                <w:lang w:eastAsia="en-GB"/>
              </w:rPr>
            </w:pPr>
            <w:r w:rsidRPr="008D1717">
              <w:rPr>
                <w:rFonts w:eastAsiaTheme="minorEastAsia"/>
                <w:bCs/>
                <w:lang w:eastAsia="en-GB"/>
              </w:rPr>
              <w:t>Configuration and maintenance for multiple candidate cells to allow fast application of configurations for candidate cells [RAN2, RAN3]</w:t>
            </w:r>
          </w:p>
          <w:p w:rsidR="008D1717" w:rsidRPr="00BE1686" w:rsidRDefault="008D1717" w:rsidP="00556156">
            <w:pPr>
              <w:numPr>
                <w:ilvl w:val="0"/>
                <w:numId w:val="8"/>
              </w:numPr>
              <w:spacing w:after="0"/>
              <w:jc w:val="both"/>
              <w:rPr>
                <w:rFonts w:eastAsiaTheme="minorEastAsia"/>
                <w:bCs/>
                <w:highlight w:val="yellow"/>
                <w:lang w:eastAsia="en-GB"/>
              </w:rPr>
            </w:pPr>
            <w:r w:rsidRPr="00BE1686">
              <w:rPr>
                <w:rFonts w:eastAsiaTheme="minorEastAsia"/>
                <w:bCs/>
                <w:highlight w:val="yellow"/>
                <w:lang w:eastAsia="en-GB"/>
              </w:rPr>
              <w:t>Dynamic switch mechanism among candidate serving cells (including SpCell and SCell) for the potential applicable scenarios based on L1</w:t>
            </w:r>
            <w:r w:rsidRPr="00BE1686">
              <w:rPr>
                <w:rFonts w:eastAsiaTheme="minorEastAsia" w:hint="eastAsia"/>
                <w:bCs/>
                <w:highlight w:val="yellow"/>
                <w:lang w:eastAsia="en-GB"/>
              </w:rPr>
              <w:t>/</w:t>
            </w:r>
            <w:r w:rsidRPr="00BE1686">
              <w:rPr>
                <w:rFonts w:eastAsiaTheme="minorEastAsia"/>
                <w:bCs/>
                <w:highlight w:val="yellow"/>
                <w:lang w:eastAsia="en-GB"/>
              </w:rPr>
              <w:t>L2 signalling [RAN2, RAN1]</w:t>
            </w:r>
          </w:p>
          <w:p w:rsidR="008D1717" w:rsidRPr="008D1717" w:rsidRDefault="008D1717" w:rsidP="00556156">
            <w:pPr>
              <w:numPr>
                <w:ilvl w:val="0"/>
                <w:numId w:val="8"/>
              </w:numPr>
              <w:spacing w:after="0"/>
              <w:jc w:val="both"/>
              <w:rPr>
                <w:rFonts w:eastAsiaTheme="minorEastAsia"/>
                <w:bCs/>
                <w:lang w:eastAsia="en-GB"/>
              </w:rPr>
            </w:pPr>
            <w:r w:rsidRPr="008D1717">
              <w:rPr>
                <w:rFonts w:eastAsiaTheme="minorEastAsia"/>
                <w:bCs/>
                <w:lang w:eastAsia="en-GB"/>
              </w:rPr>
              <w:t xml:space="preserve">L1 enhancements for inter-cell beam management, including </w:t>
            </w:r>
            <w:r w:rsidRPr="008D1717">
              <w:rPr>
                <w:rFonts w:eastAsiaTheme="minorEastAsia" w:hint="eastAsia"/>
                <w:bCs/>
                <w:lang w:eastAsia="en-GB"/>
              </w:rPr>
              <w:t>L</w:t>
            </w:r>
            <w:r w:rsidRPr="008D1717">
              <w:rPr>
                <w:rFonts w:eastAsiaTheme="minorEastAsia"/>
                <w:bCs/>
                <w:lang w:eastAsia="en-GB"/>
              </w:rPr>
              <w:t>1 measurement and reporting, and beam indication [RAN1, RAN2]</w:t>
            </w:r>
          </w:p>
          <w:p w:rsidR="008D1717" w:rsidRPr="008D1717" w:rsidRDefault="008D1717" w:rsidP="00556156">
            <w:pPr>
              <w:numPr>
                <w:ilvl w:val="1"/>
                <w:numId w:val="8"/>
              </w:numPr>
              <w:spacing w:after="0"/>
              <w:jc w:val="both"/>
              <w:rPr>
                <w:rFonts w:eastAsiaTheme="minorEastAsia"/>
                <w:bCs/>
                <w:i/>
                <w:lang w:eastAsia="en-GB"/>
              </w:rPr>
            </w:pPr>
            <w:r w:rsidRPr="008D1717">
              <w:rPr>
                <w:rFonts w:eastAsiaTheme="minorEastAsia"/>
                <w:bCs/>
                <w:i/>
                <w:lang w:eastAsia="en-GB"/>
              </w:rPr>
              <w:t>Note 1: Early RAN2 involvement is necessary, including the possibility of further clarifying the interaction between this bullet with the previous bullet</w:t>
            </w:r>
          </w:p>
          <w:p w:rsidR="008D1717" w:rsidRPr="008D1717" w:rsidRDefault="008D1717" w:rsidP="00556156">
            <w:pPr>
              <w:numPr>
                <w:ilvl w:val="0"/>
                <w:numId w:val="8"/>
              </w:numPr>
              <w:spacing w:after="0"/>
              <w:jc w:val="both"/>
              <w:rPr>
                <w:rFonts w:eastAsiaTheme="minorEastAsia"/>
                <w:bCs/>
                <w:lang w:eastAsia="en-GB"/>
              </w:rPr>
            </w:pPr>
            <w:r w:rsidRPr="008D1717">
              <w:rPr>
                <w:rFonts w:eastAsiaTheme="minorEastAsia"/>
                <w:bCs/>
                <w:lang w:eastAsia="en-GB"/>
              </w:rPr>
              <w:t>Timing Advance management [RAN1, RAN2]</w:t>
            </w:r>
          </w:p>
          <w:p w:rsidR="008D1717" w:rsidRPr="008D1717" w:rsidRDefault="008D1717" w:rsidP="00556156">
            <w:pPr>
              <w:numPr>
                <w:ilvl w:val="0"/>
                <w:numId w:val="8"/>
              </w:numPr>
              <w:spacing w:after="0"/>
              <w:jc w:val="both"/>
              <w:rPr>
                <w:rFonts w:eastAsiaTheme="minorEastAsia"/>
                <w:bCs/>
                <w:lang w:eastAsia="en-GB"/>
              </w:rPr>
            </w:pPr>
            <w:r w:rsidRPr="008D1717">
              <w:rPr>
                <w:rFonts w:eastAsiaTheme="minorEastAsia"/>
                <w:bCs/>
                <w:lang w:eastAsia="en-GB"/>
              </w:rPr>
              <w:t>CU-DU interface signaling to support L1/</w:t>
            </w:r>
            <w:r w:rsidRPr="008D1717">
              <w:rPr>
                <w:rFonts w:eastAsiaTheme="minorEastAsia" w:hint="eastAsia"/>
                <w:bCs/>
                <w:lang w:eastAsia="en-GB"/>
              </w:rPr>
              <w:t>L</w:t>
            </w:r>
            <w:r w:rsidRPr="008D1717">
              <w:rPr>
                <w:rFonts w:eastAsiaTheme="minorEastAsia"/>
                <w:bCs/>
                <w:lang w:eastAsia="en-GB"/>
              </w:rPr>
              <w:t>2 mobility, if needed [RAN3]</w:t>
            </w:r>
          </w:p>
          <w:p w:rsidR="008D1717" w:rsidRPr="008D1717" w:rsidRDefault="008D1717" w:rsidP="008D1717">
            <w:pPr>
              <w:spacing w:after="0"/>
              <w:jc w:val="both"/>
              <w:rPr>
                <w:rFonts w:eastAsiaTheme="minorEastAsia"/>
                <w:bCs/>
                <w:lang w:eastAsia="en-GB"/>
              </w:rPr>
            </w:pPr>
          </w:p>
          <w:p w:rsidR="008D1717" w:rsidRPr="008D1717" w:rsidRDefault="008D1717" w:rsidP="008D1717">
            <w:pPr>
              <w:spacing w:after="0"/>
              <w:ind w:left="720"/>
              <w:jc w:val="both"/>
              <w:rPr>
                <w:rFonts w:eastAsiaTheme="minorEastAsia"/>
                <w:bCs/>
                <w:i/>
                <w:lang w:eastAsia="en-GB"/>
              </w:rPr>
            </w:pPr>
            <w:r w:rsidRPr="008D1717">
              <w:rPr>
                <w:rFonts w:eastAsiaTheme="minorEastAsia"/>
                <w:bCs/>
                <w:i/>
                <w:lang w:eastAsia="en-GB"/>
              </w:rPr>
              <w:t>Note 2: FR2 specific enhancements are not precluded, if any.</w:t>
            </w:r>
          </w:p>
          <w:p w:rsidR="008D1717" w:rsidRPr="008D1717" w:rsidRDefault="008D1717" w:rsidP="008D1717">
            <w:pPr>
              <w:spacing w:after="0"/>
              <w:ind w:left="720"/>
              <w:jc w:val="both"/>
              <w:rPr>
                <w:rFonts w:eastAsiaTheme="minorEastAsia"/>
                <w:bCs/>
                <w:i/>
                <w:lang w:eastAsia="en-GB"/>
              </w:rPr>
            </w:pPr>
            <w:r w:rsidRPr="008D1717">
              <w:rPr>
                <w:rFonts w:eastAsiaTheme="minorEastAsia"/>
                <w:bCs/>
                <w:i/>
                <w:lang w:eastAsia="en-GB"/>
              </w:rPr>
              <w:t>Note 3: The procedure of L1/L2 based inter-cell mobility are applicable to the following scenarios:</w:t>
            </w:r>
          </w:p>
          <w:p w:rsidR="008D1717" w:rsidRPr="008D1717" w:rsidRDefault="008D1717" w:rsidP="00556156">
            <w:pPr>
              <w:numPr>
                <w:ilvl w:val="2"/>
                <w:numId w:val="9"/>
              </w:numPr>
              <w:spacing w:after="0"/>
              <w:ind w:left="1443"/>
              <w:jc w:val="both"/>
              <w:rPr>
                <w:rFonts w:eastAsiaTheme="minorEastAsia"/>
                <w:bCs/>
                <w:i/>
                <w:lang w:eastAsia="en-GB"/>
              </w:rPr>
            </w:pPr>
            <w:r w:rsidRPr="008D1717">
              <w:rPr>
                <w:rFonts w:eastAsiaTheme="minorEastAsia"/>
                <w:bCs/>
                <w:i/>
                <w:lang w:eastAsia="en-GB"/>
              </w:rPr>
              <w:t>Standalone, CA and NR-DC case with serving cell change within one CG</w:t>
            </w:r>
          </w:p>
          <w:p w:rsidR="008D1717" w:rsidRPr="008D1717" w:rsidRDefault="008D1717" w:rsidP="00556156">
            <w:pPr>
              <w:numPr>
                <w:ilvl w:val="2"/>
                <w:numId w:val="9"/>
              </w:numPr>
              <w:spacing w:after="0"/>
              <w:ind w:left="1443"/>
              <w:jc w:val="both"/>
              <w:rPr>
                <w:rFonts w:eastAsiaTheme="minorEastAsia"/>
                <w:bCs/>
                <w:i/>
                <w:lang w:eastAsia="en-GB"/>
              </w:rPr>
            </w:pPr>
            <w:r w:rsidRPr="008D1717">
              <w:rPr>
                <w:rFonts w:eastAsiaTheme="minorEastAsia"/>
                <w:bCs/>
                <w:i/>
                <w:lang w:eastAsia="en-GB"/>
              </w:rPr>
              <w:t>Intra-DU case and intra-CU inter-DU case (applicable for Standalone and CA: no new RAN interfaces are expected)</w:t>
            </w:r>
          </w:p>
          <w:p w:rsidR="008D1717" w:rsidRPr="008D1717" w:rsidRDefault="008D1717" w:rsidP="00556156">
            <w:pPr>
              <w:numPr>
                <w:ilvl w:val="2"/>
                <w:numId w:val="9"/>
              </w:numPr>
              <w:spacing w:after="0"/>
              <w:ind w:left="1443"/>
              <w:jc w:val="both"/>
              <w:rPr>
                <w:rFonts w:eastAsiaTheme="minorEastAsia"/>
                <w:bCs/>
                <w:i/>
                <w:lang w:eastAsia="en-GB"/>
              </w:rPr>
            </w:pPr>
            <w:r w:rsidRPr="008D1717">
              <w:rPr>
                <w:rFonts w:eastAsiaTheme="minorEastAsia"/>
                <w:bCs/>
                <w:i/>
                <w:lang w:eastAsia="en-GB"/>
              </w:rPr>
              <w:t>Both intra-frequency and inter-frequency</w:t>
            </w:r>
          </w:p>
          <w:p w:rsidR="008D1717" w:rsidRPr="008D1717" w:rsidRDefault="008D1717" w:rsidP="00556156">
            <w:pPr>
              <w:numPr>
                <w:ilvl w:val="2"/>
                <w:numId w:val="9"/>
              </w:numPr>
              <w:spacing w:after="0"/>
              <w:ind w:left="1443"/>
              <w:jc w:val="both"/>
              <w:rPr>
                <w:rFonts w:eastAsiaTheme="minorEastAsia"/>
                <w:bCs/>
                <w:i/>
                <w:lang w:eastAsia="en-GB"/>
              </w:rPr>
            </w:pPr>
            <w:r w:rsidRPr="008D1717">
              <w:rPr>
                <w:rFonts w:eastAsiaTheme="minorEastAsia"/>
                <w:bCs/>
                <w:i/>
                <w:lang w:eastAsia="en-GB"/>
              </w:rPr>
              <w:t>Both FR1 and FR2</w:t>
            </w:r>
          </w:p>
          <w:p w:rsidR="008D1717" w:rsidRPr="008D1717" w:rsidRDefault="008D1717" w:rsidP="00556156">
            <w:pPr>
              <w:numPr>
                <w:ilvl w:val="2"/>
                <w:numId w:val="9"/>
              </w:numPr>
              <w:spacing w:after="0"/>
              <w:ind w:left="1443"/>
              <w:jc w:val="both"/>
              <w:rPr>
                <w:rFonts w:eastAsiaTheme="minorEastAsia"/>
                <w:bCs/>
                <w:i/>
                <w:lang w:eastAsia="en-GB"/>
              </w:rPr>
            </w:pPr>
            <w:r w:rsidRPr="008D1717">
              <w:rPr>
                <w:rFonts w:eastAsiaTheme="minorEastAsia"/>
                <w:bCs/>
                <w:i/>
                <w:lang w:eastAsia="en-GB"/>
              </w:rPr>
              <w:t>Source and target cells may be synchronized or non-synchronized</w:t>
            </w:r>
          </w:p>
        </w:tc>
      </w:tr>
    </w:tbl>
    <w:p w:rsidR="008D1717" w:rsidRDefault="008D1717" w:rsidP="00A44120">
      <w:pPr>
        <w:adjustRightInd w:val="0"/>
        <w:textAlignment w:val="baseline"/>
        <w:rPr>
          <w:szCs w:val="22"/>
          <w:lang w:val="en-GB" w:eastAsia="ko-KR"/>
        </w:rPr>
      </w:pPr>
    </w:p>
    <w:p w:rsidR="008D1717" w:rsidRPr="00AE1438" w:rsidRDefault="008D1717" w:rsidP="00A44120">
      <w:pPr>
        <w:adjustRightInd w:val="0"/>
        <w:textAlignment w:val="baseline"/>
        <w:rPr>
          <w:szCs w:val="22"/>
          <w:lang w:val="en-GB" w:eastAsia="ko-KR"/>
        </w:rPr>
      </w:pPr>
      <w:r>
        <w:rPr>
          <w:rFonts w:hint="eastAsia"/>
          <w:szCs w:val="22"/>
          <w:lang w:val="en-GB" w:eastAsia="ko-KR"/>
        </w:rPr>
        <w:t>In this contribution,</w:t>
      </w:r>
      <w:r>
        <w:rPr>
          <w:szCs w:val="22"/>
          <w:lang w:val="en-GB" w:eastAsia="ko-KR"/>
        </w:rPr>
        <w:t xml:space="preserve"> we </w:t>
      </w:r>
      <w:r w:rsidR="001507BF">
        <w:rPr>
          <w:szCs w:val="22"/>
          <w:lang w:val="en-GB" w:eastAsia="ko-KR"/>
        </w:rPr>
        <w:t>consider the dynamic switch mechanism using L1/L2 signalling and p</w:t>
      </w:r>
      <w:r w:rsidR="003255E9">
        <w:rPr>
          <w:szCs w:val="22"/>
          <w:lang w:val="en-GB" w:eastAsia="ko-KR"/>
        </w:rPr>
        <w:t>otential applicable scenario based on L1/L2 signaling</w:t>
      </w:r>
      <w:r>
        <w:rPr>
          <w:szCs w:val="22"/>
          <w:lang w:val="en-GB" w:eastAsia="ko-KR"/>
        </w:rPr>
        <w:t>.</w:t>
      </w:r>
    </w:p>
    <w:p w:rsidR="009E352D" w:rsidRDefault="00F01C7A" w:rsidP="00774A12">
      <w:pPr>
        <w:pStyle w:val="Heading1"/>
      </w:pPr>
      <w:r>
        <w:t>Discussion</w:t>
      </w:r>
    </w:p>
    <w:p w:rsidR="00495345" w:rsidRPr="00AE1438" w:rsidRDefault="00495345" w:rsidP="00495345">
      <w:pPr>
        <w:adjustRightInd w:val="0"/>
        <w:textAlignment w:val="baseline"/>
        <w:rPr>
          <w:szCs w:val="22"/>
          <w:lang w:val="en-GB" w:eastAsia="ko-KR"/>
        </w:rPr>
      </w:pPr>
      <w:r>
        <w:rPr>
          <w:rFonts w:hint="eastAsia"/>
          <w:lang w:eastAsia="ko-KR"/>
        </w:rPr>
        <w:t xml:space="preserve">Regarding the </w:t>
      </w:r>
      <w:r>
        <w:rPr>
          <w:lang w:eastAsia="ko-KR"/>
        </w:rPr>
        <w:t xml:space="preserve">applicable </w:t>
      </w:r>
      <w:r>
        <w:rPr>
          <w:szCs w:val="22"/>
          <w:lang w:val="en-GB" w:eastAsia="ko-KR"/>
        </w:rPr>
        <w:t>scenario based on L1/L2 signaling, RAN2 made following agreements during the RAN2#119 meeting.</w:t>
      </w:r>
    </w:p>
    <w:p w:rsidR="00495345" w:rsidRDefault="00495345" w:rsidP="00495345">
      <w:pPr>
        <w:pStyle w:val="Agreement"/>
        <w:tabs>
          <w:tab w:val="clear" w:pos="360"/>
          <w:tab w:val="num" w:pos="1619"/>
        </w:tabs>
        <w:ind w:left="1619"/>
      </w:pPr>
      <w:r w:rsidRPr="003F3BBB">
        <w:t>Confirm to Support L1/L2-based inter-cell mobility for inter-DU scenario</w:t>
      </w:r>
      <w:r>
        <w:t xml:space="preserve"> (as well as intra-DU scenarios).</w:t>
      </w:r>
    </w:p>
    <w:p w:rsidR="00495345" w:rsidRDefault="00495345" w:rsidP="00495345">
      <w:pPr>
        <w:pStyle w:val="Agreement"/>
        <w:tabs>
          <w:tab w:val="clear" w:pos="360"/>
          <w:tab w:val="num" w:pos="1619"/>
        </w:tabs>
        <w:ind w:left="1619"/>
      </w:pPr>
      <w:r w:rsidRPr="003F3BBB">
        <w:t xml:space="preserve">The design for intra-DU and inter-DU L1/L2-based mobility should share as much commonality as </w:t>
      </w:r>
      <w:r>
        <w:t>reasonable</w:t>
      </w:r>
      <w:r w:rsidRPr="003F3BBB">
        <w:t xml:space="preserve">. FFS which aspects </w:t>
      </w:r>
      <w:r>
        <w:t>need to be different</w:t>
      </w:r>
      <w:r w:rsidRPr="003F3BBB">
        <w:t>.</w:t>
      </w:r>
    </w:p>
    <w:p w:rsidR="00495345" w:rsidRDefault="00495345" w:rsidP="00495345">
      <w:pPr>
        <w:pStyle w:val="Agreement"/>
        <w:tabs>
          <w:tab w:val="clear" w:pos="360"/>
          <w:tab w:val="num" w:pos="1619"/>
        </w:tabs>
        <w:ind w:left="1619"/>
      </w:pPr>
      <w:r>
        <w:t>R2 assumes that L2 is continued whenever possible (e.g. intra-DU), without Reset, with the target to avoid data loss, and the additional delay of data recovery.</w:t>
      </w:r>
    </w:p>
    <w:p w:rsidR="008B7AF6" w:rsidRPr="00B85810" w:rsidRDefault="00E459C3" w:rsidP="008B7AF6">
      <w:pPr>
        <w:pStyle w:val="Heading2"/>
        <w:tabs>
          <w:tab w:val="clear" w:pos="3270"/>
        </w:tabs>
        <w:ind w:left="426" w:hanging="284"/>
        <w:rPr>
          <w:lang w:val="en-GB" w:eastAsia="en-US"/>
        </w:rPr>
      </w:pPr>
      <w:r>
        <w:rPr>
          <w:lang w:val="en-GB" w:eastAsia="en-US"/>
        </w:rPr>
        <w:lastRenderedPageBreak/>
        <w:t>L1/L2 signalling for inter-cell mobility</w:t>
      </w:r>
    </w:p>
    <w:p w:rsidR="00FF0E35" w:rsidRDefault="001575EC" w:rsidP="00634E9C">
      <w:pPr>
        <w:rPr>
          <w:lang w:eastAsia="ko-KR"/>
        </w:rPr>
      </w:pPr>
      <w:r>
        <w:rPr>
          <w:lang w:eastAsia="ko-KR"/>
        </w:rPr>
        <w:t xml:space="preserve">As a dynamic </w:t>
      </w:r>
      <w:r w:rsidRPr="001575EC">
        <w:rPr>
          <w:lang w:eastAsia="ko-KR"/>
        </w:rPr>
        <w:t>switch mechanism among candidate serving cells</w:t>
      </w:r>
      <w:r>
        <w:rPr>
          <w:lang w:eastAsia="ko-KR"/>
        </w:rPr>
        <w:t xml:space="preserve">, </w:t>
      </w:r>
      <w:r>
        <w:rPr>
          <w:rFonts w:hint="eastAsia"/>
          <w:lang w:eastAsia="ko-KR"/>
        </w:rPr>
        <w:t xml:space="preserve">L1/L2 </w:t>
      </w:r>
      <w:r>
        <w:rPr>
          <w:lang w:eastAsia="ko-KR"/>
        </w:rPr>
        <w:t xml:space="preserve">signaling for </w:t>
      </w:r>
      <w:r>
        <w:rPr>
          <w:rFonts w:hint="eastAsia"/>
          <w:lang w:eastAsia="ko-KR"/>
        </w:rPr>
        <w:t xml:space="preserve">inter-cell mobility is required. </w:t>
      </w:r>
      <w:r>
        <w:rPr>
          <w:lang w:eastAsia="ko-KR"/>
        </w:rPr>
        <w:t xml:space="preserve">The basic assumption is that similar signaling mechanism of </w:t>
      </w:r>
      <w:r w:rsidRPr="001575EC">
        <w:rPr>
          <w:lang w:eastAsia="ko-KR"/>
        </w:rPr>
        <w:t xml:space="preserve">L1/L2 </w:t>
      </w:r>
      <w:r>
        <w:rPr>
          <w:lang w:eastAsia="ko-KR"/>
        </w:rPr>
        <w:t>inter-cell beam management</w:t>
      </w:r>
      <w:r w:rsidRPr="001575EC">
        <w:rPr>
          <w:lang w:eastAsia="ko-KR"/>
        </w:rPr>
        <w:t xml:space="preserve"> </w:t>
      </w:r>
      <w:r w:rsidR="00500D4E">
        <w:rPr>
          <w:lang w:eastAsia="ko-KR"/>
        </w:rPr>
        <w:t xml:space="preserve">(i.e. </w:t>
      </w:r>
      <w:r w:rsidR="00500D4E" w:rsidRPr="00500D4E">
        <w:rPr>
          <w:lang w:eastAsia="ko-KR"/>
        </w:rPr>
        <w:t>unified TCI state activation/deactivation MAC CE</w:t>
      </w:r>
      <w:r w:rsidR="00500D4E">
        <w:rPr>
          <w:lang w:eastAsia="ko-KR"/>
        </w:rPr>
        <w:t xml:space="preserve"> and DCI indication) </w:t>
      </w:r>
      <w:r w:rsidRPr="001575EC">
        <w:rPr>
          <w:lang w:eastAsia="ko-KR"/>
        </w:rPr>
        <w:t>can be used</w:t>
      </w:r>
      <w:r>
        <w:rPr>
          <w:lang w:eastAsia="ko-KR"/>
        </w:rPr>
        <w:t>.</w:t>
      </w:r>
    </w:p>
    <w:p w:rsidR="00EC6298" w:rsidRPr="00EC6298" w:rsidRDefault="00EC6298" w:rsidP="00EC6298">
      <w:pPr>
        <w:pStyle w:val="ListParagraph"/>
        <w:numPr>
          <w:ilvl w:val="0"/>
          <w:numId w:val="9"/>
        </w:numPr>
        <w:ind w:firstLineChars="0"/>
        <w:rPr>
          <w:rFonts w:ascii="Times New Roman" w:hAnsi="Times New Roman"/>
          <w:sz w:val="20"/>
          <w:lang w:eastAsia="ko-KR"/>
        </w:rPr>
      </w:pPr>
      <w:r w:rsidRPr="00EC6298">
        <w:rPr>
          <w:rFonts w:ascii="Times New Roman" w:hAnsi="Times New Roman"/>
          <w:sz w:val="20"/>
          <w:lang w:eastAsia="ko-KR"/>
        </w:rPr>
        <w:t>MAC CE is used to indicate the L2 mobility (i.e. indicate a TCI state for L2 mobility); or</w:t>
      </w:r>
    </w:p>
    <w:p w:rsidR="00EC6298" w:rsidRDefault="00EC6298" w:rsidP="00EC6298">
      <w:pPr>
        <w:pStyle w:val="ListParagraph"/>
        <w:numPr>
          <w:ilvl w:val="0"/>
          <w:numId w:val="9"/>
        </w:numPr>
        <w:ind w:firstLineChars="0"/>
        <w:rPr>
          <w:rFonts w:ascii="Times New Roman" w:hAnsi="Times New Roman"/>
          <w:sz w:val="20"/>
          <w:lang w:eastAsia="ko-KR"/>
        </w:rPr>
      </w:pPr>
      <w:r w:rsidRPr="00EC6298">
        <w:rPr>
          <w:rFonts w:ascii="Times New Roman" w:hAnsi="Times New Roman"/>
          <w:sz w:val="20"/>
          <w:lang w:eastAsia="ko-KR"/>
        </w:rPr>
        <w:t>MAC CE is used to indicate the candidate beams (activation/deactivation) and DCI indicates the L1 mobility among the candidate beams</w:t>
      </w:r>
    </w:p>
    <w:p w:rsidR="00BE6A9C" w:rsidRDefault="00EC6298" w:rsidP="00BE6A9C">
      <w:pPr>
        <w:rPr>
          <w:lang w:eastAsia="ko-KR"/>
        </w:rPr>
      </w:pPr>
      <w:r w:rsidRPr="00EC6298">
        <w:rPr>
          <w:rFonts w:hint="eastAsia"/>
          <w:lang w:eastAsia="ko-KR"/>
        </w:rPr>
        <w:t xml:space="preserve">At least, </w:t>
      </w:r>
      <w:r w:rsidR="00144426">
        <w:rPr>
          <w:lang w:eastAsia="ko-KR"/>
        </w:rPr>
        <w:t xml:space="preserve">the </w:t>
      </w:r>
      <w:r w:rsidR="00144426">
        <w:rPr>
          <w:rFonts w:hint="eastAsia"/>
          <w:lang w:eastAsia="ko-KR"/>
        </w:rPr>
        <w:t>additional information is</w:t>
      </w:r>
      <w:r w:rsidRPr="00EC6298">
        <w:rPr>
          <w:rFonts w:hint="eastAsia"/>
          <w:lang w:eastAsia="ko-KR"/>
        </w:rPr>
        <w:t xml:space="preserve"> </w:t>
      </w:r>
      <w:r w:rsidR="00144426">
        <w:rPr>
          <w:lang w:eastAsia="ko-KR"/>
        </w:rPr>
        <w:t>required</w:t>
      </w:r>
      <w:r w:rsidRPr="00EC6298">
        <w:rPr>
          <w:rFonts w:hint="eastAsia"/>
          <w:lang w:eastAsia="ko-KR"/>
        </w:rPr>
        <w:t xml:space="preserve"> to differentiate </w:t>
      </w:r>
      <w:r w:rsidR="00144426">
        <w:rPr>
          <w:lang w:eastAsia="ko-KR"/>
        </w:rPr>
        <w:t xml:space="preserve">between the </w:t>
      </w:r>
      <w:r w:rsidRPr="00EC6298">
        <w:rPr>
          <w:rFonts w:hint="eastAsia"/>
          <w:lang w:eastAsia="ko-KR"/>
        </w:rPr>
        <w:t>L1/L2 inter</w:t>
      </w:r>
      <w:r w:rsidRPr="00EC6298">
        <w:rPr>
          <w:lang w:eastAsia="ko-KR"/>
        </w:rPr>
        <w:t xml:space="preserve">-cell mobility </w:t>
      </w:r>
      <w:r w:rsidR="00144426">
        <w:rPr>
          <w:lang w:eastAsia="ko-KR"/>
        </w:rPr>
        <w:t>and</w:t>
      </w:r>
      <w:r w:rsidRPr="00EC6298">
        <w:rPr>
          <w:lang w:eastAsia="ko-KR"/>
        </w:rPr>
        <w:t xml:space="preserve"> the inter-cell beam management</w:t>
      </w:r>
      <w:r w:rsidR="00495345">
        <w:rPr>
          <w:lang w:eastAsia="ko-KR"/>
        </w:rPr>
        <w:t xml:space="preserve"> </w:t>
      </w:r>
      <w:r w:rsidR="00495345">
        <w:rPr>
          <w:rFonts w:hint="eastAsia"/>
          <w:lang w:eastAsia="ko-KR"/>
        </w:rPr>
        <w:t xml:space="preserve">because </w:t>
      </w:r>
      <w:r w:rsidR="00495345">
        <w:rPr>
          <w:lang w:eastAsia="ko-KR"/>
        </w:rPr>
        <w:t>we should cover all inter-cell change cases</w:t>
      </w:r>
      <w:r w:rsidR="00BE6A9C">
        <w:rPr>
          <w:lang w:eastAsia="ko-KR"/>
        </w:rPr>
        <w:t>. For example following information is required in the (new or legacy) MAC CE.</w:t>
      </w:r>
    </w:p>
    <w:p w:rsidR="005D41C7" w:rsidRPr="005D41C7" w:rsidRDefault="005D41C7" w:rsidP="005D41C7">
      <w:pPr>
        <w:pStyle w:val="ListParagraph"/>
        <w:numPr>
          <w:ilvl w:val="0"/>
          <w:numId w:val="28"/>
        </w:numPr>
        <w:ind w:firstLineChars="0"/>
        <w:rPr>
          <w:rFonts w:ascii="Times New Roman" w:eastAsia="바탕" w:hAnsi="Times New Roman"/>
          <w:sz w:val="20"/>
          <w:lang w:eastAsia="ko-KR"/>
        </w:rPr>
      </w:pPr>
      <w:r w:rsidRPr="005D41C7">
        <w:rPr>
          <w:rFonts w:ascii="Times New Roman" w:eastAsia="바탕" w:hAnsi="Times New Roman"/>
          <w:sz w:val="20"/>
          <w:lang w:eastAsia="ko-KR"/>
        </w:rPr>
        <w:t>Indicates the inter-cell mobility (i.e. HO) by new LCID or field.</w:t>
      </w:r>
    </w:p>
    <w:p w:rsidR="00BE6A9C" w:rsidRDefault="00BE6A9C" w:rsidP="00BE6A9C">
      <w:pPr>
        <w:pStyle w:val="ListParagraph"/>
        <w:numPr>
          <w:ilvl w:val="0"/>
          <w:numId w:val="28"/>
        </w:numPr>
        <w:ind w:firstLineChars="0"/>
        <w:jc w:val="both"/>
        <w:rPr>
          <w:rFonts w:ascii="Times New Roman" w:eastAsia="바탕" w:hAnsi="Times New Roman"/>
          <w:sz w:val="20"/>
          <w:lang w:eastAsia="ko-KR"/>
        </w:rPr>
      </w:pPr>
      <w:r>
        <w:rPr>
          <w:rFonts w:ascii="Times New Roman" w:eastAsia="바탕" w:hAnsi="Times New Roman"/>
          <w:sz w:val="20"/>
          <w:lang w:eastAsia="ko-KR"/>
        </w:rPr>
        <w:t>I</w:t>
      </w:r>
      <w:r w:rsidRPr="00BE6A9C">
        <w:rPr>
          <w:rFonts w:ascii="Times New Roman" w:eastAsia="바탕" w:hAnsi="Times New Roman"/>
          <w:sz w:val="20"/>
          <w:lang w:eastAsia="ko-KR"/>
        </w:rPr>
        <w:t>ndicates whether RACH procedure is required or not</w:t>
      </w:r>
      <w:r w:rsidR="00A860A7">
        <w:rPr>
          <w:rFonts w:ascii="Times New Roman" w:eastAsia="바탕" w:hAnsi="Times New Roman"/>
          <w:sz w:val="20"/>
          <w:lang w:eastAsia="ko-KR"/>
        </w:rPr>
        <w:t>.</w:t>
      </w:r>
    </w:p>
    <w:p w:rsidR="00DC6863" w:rsidRPr="005D41C7" w:rsidRDefault="005D41C7" w:rsidP="00677008">
      <w:pPr>
        <w:pStyle w:val="ListParagraph"/>
        <w:numPr>
          <w:ilvl w:val="0"/>
          <w:numId w:val="28"/>
        </w:numPr>
        <w:ind w:firstLineChars="0"/>
        <w:jc w:val="both"/>
        <w:rPr>
          <w:rFonts w:ascii="Times New Roman" w:eastAsia="바탕" w:hAnsi="Times New Roman"/>
          <w:sz w:val="20"/>
          <w:lang w:eastAsia="ko-KR"/>
        </w:rPr>
      </w:pPr>
      <w:r w:rsidRPr="005D41C7">
        <w:rPr>
          <w:rFonts w:ascii="Times New Roman" w:eastAsia="바탕" w:hAnsi="Times New Roman"/>
          <w:sz w:val="20"/>
          <w:lang w:eastAsia="ko-KR"/>
        </w:rPr>
        <w:t>Opt</w:t>
      </w:r>
      <w:r w:rsidR="00DC6863" w:rsidRPr="005D41C7">
        <w:rPr>
          <w:rFonts w:ascii="Times New Roman" w:eastAsia="바탕" w:hAnsi="Times New Roman"/>
          <w:sz w:val="20"/>
          <w:lang w:eastAsia="ko-KR"/>
        </w:rPr>
        <w:t>i</w:t>
      </w:r>
      <w:r w:rsidRPr="005D41C7">
        <w:rPr>
          <w:rFonts w:ascii="Times New Roman" w:eastAsia="바탕" w:hAnsi="Times New Roman"/>
          <w:sz w:val="20"/>
          <w:lang w:eastAsia="ko-KR"/>
        </w:rPr>
        <w:t>o</w:t>
      </w:r>
      <w:r w:rsidR="00DC6863" w:rsidRPr="005D41C7">
        <w:rPr>
          <w:rFonts w:ascii="Times New Roman" w:eastAsia="바탕" w:hAnsi="Times New Roman"/>
          <w:sz w:val="20"/>
          <w:lang w:eastAsia="ko-KR"/>
        </w:rPr>
        <w:t>nal</w:t>
      </w:r>
      <w:r w:rsidRPr="005D41C7">
        <w:rPr>
          <w:rFonts w:ascii="Times New Roman" w:eastAsia="바탕" w:hAnsi="Times New Roman"/>
          <w:sz w:val="20"/>
          <w:lang w:eastAsia="ko-KR"/>
        </w:rPr>
        <w:t>l</w:t>
      </w:r>
      <w:r w:rsidR="00DC6863" w:rsidRPr="005D41C7">
        <w:rPr>
          <w:rFonts w:ascii="Times New Roman" w:eastAsia="바탕" w:hAnsi="Times New Roman"/>
          <w:sz w:val="20"/>
          <w:lang w:eastAsia="ko-KR"/>
        </w:rPr>
        <w:t>y,</w:t>
      </w:r>
      <w:r w:rsidRPr="005D41C7">
        <w:rPr>
          <w:rFonts w:ascii="Times New Roman" w:eastAsia="바탕" w:hAnsi="Times New Roman"/>
          <w:sz w:val="20"/>
          <w:lang w:eastAsia="ko-KR"/>
        </w:rPr>
        <w:t xml:space="preserve"> indicates the whether L2 reset is required or not.</w:t>
      </w:r>
    </w:p>
    <w:p w:rsidR="00BE6A9C" w:rsidRPr="00E47BEA" w:rsidRDefault="00BE6A9C" w:rsidP="00BE6A9C">
      <w:pPr>
        <w:pStyle w:val="ListParagraph"/>
        <w:numPr>
          <w:ilvl w:val="0"/>
          <w:numId w:val="28"/>
        </w:numPr>
        <w:ind w:firstLineChars="0"/>
        <w:jc w:val="both"/>
        <w:rPr>
          <w:rFonts w:ascii="Times New Roman" w:eastAsia="바탕" w:hAnsi="Times New Roman"/>
          <w:sz w:val="20"/>
          <w:lang w:eastAsia="ko-KR"/>
        </w:rPr>
      </w:pPr>
      <w:r>
        <w:rPr>
          <w:rFonts w:ascii="Times New Roman" w:eastAsia="바탕" w:hAnsi="Times New Roman"/>
          <w:sz w:val="20"/>
          <w:lang w:eastAsia="ko-KR"/>
        </w:rPr>
        <w:t xml:space="preserve">Confirmation signaling (e.g. MAC CE) regarding the </w:t>
      </w:r>
      <w:r w:rsidR="00A860A7">
        <w:rPr>
          <w:rFonts w:ascii="Times New Roman" w:eastAsia="바탕" w:hAnsi="Times New Roman"/>
          <w:sz w:val="20"/>
          <w:lang w:eastAsia="ko-KR"/>
        </w:rPr>
        <w:t xml:space="preserve">MAC CE signaling for </w:t>
      </w:r>
      <w:r w:rsidR="00A860A7" w:rsidRPr="00EC6298">
        <w:rPr>
          <w:rFonts w:ascii="Times New Roman" w:hAnsi="Times New Roman" w:hint="eastAsia"/>
          <w:sz w:val="20"/>
          <w:lang w:eastAsia="ko-KR"/>
        </w:rPr>
        <w:t>L1/L2 inter</w:t>
      </w:r>
      <w:r w:rsidR="00A860A7" w:rsidRPr="00EC6298">
        <w:rPr>
          <w:rFonts w:ascii="Times New Roman" w:hAnsi="Times New Roman"/>
          <w:sz w:val="20"/>
          <w:lang w:eastAsia="ko-KR"/>
        </w:rPr>
        <w:t>-cell mobility</w:t>
      </w:r>
      <w:r w:rsidR="00A860A7">
        <w:rPr>
          <w:rFonts w:ascii="Times New Roman" w:hAnsi="Times New Roman"/>
          <w:sz w:val="20"/>
          <w:lang w:eastAsia="ko-KR"/>
        </w:rPr>
        <w:t>.</w:t>
      </w:r>
    </w:p>
    <w:p w:rsidR="00FF0E35" w:rsidRDefault="00025F4A" w:rsidP="00561928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>
        <w:rPr>
          <w:rFonts w:hint="eastAsia"/>
          <w:b/>
          <w:bCs/>
          <w:noProof/>
          <w:lang w:eastAsia="ko-KR"/>
        </w:rPr>
        <w:t xml:space="preserve">Proposal </w:t>
      </w:r>
      <w:r w:rsidR="005D41C7">
        <w:rPr>
          <w:b/>
          <w:bCs/>
          <w:noProof/>
          <w:lang w:eastAsia="ko-KR"/>
        </w:rPr>
        <w:t>1</w:t>
      </w:r>
      <w:r>
        <w:rPr>
          <w:rFonts w:hint="eastAsia"/>
          <w:b/>
          <w:bCs/>
          <w:noProof/>
          <w:lang w:eastAsia="ko-KR"/>
        </w:rPr>
        <w:t xml:space="preserve">: </w:t>
      </w:r>
      <w:r w:rsidR="005D41C7">
        <w:rPr>
          <w:b/>
          <w:bCs/>
          <w:noProof/>
          <w:lang w:eastAsia="ko-KR"/>
        </w:rPr>
        <w:t xml:space="preserve">New MAC CE is introduced similar as Rel-17 </w:t>
      </w:r>
      <w:r w:rsidR="005D41C7" w:rsidRPr="005D41C7">
        <w:rPr>
          <w:b/>
          <w:bCs/>
          <w:noProof/>
          <w:lang w:eastAsia="ko-KR"/>
        </w:rPr>
        <w:t xml:space="preserve">L1/L2 inter-cell beam management </w:t>
      </w:r>
      <w:r w:rsidR="005D41C7">
        <w:rPr>
          <w:rFonts w:hint="eastAsia"/>
          <w:b/>
          <w:bCs/>
          <w:noProof/>
          <w:lang w:eastAsia="ko-KR"/>
        </w:rPr>
        <w:t xml:space="preserve">signaling </w:t>
      </w:r>
      <w:r w:rsidR="005D41C7" w:rsidRPr="005D41C7">
        <w:rPr>
          <w:b/>
          <w:bCs/>
          <w:noProof/>
          <w:lang w:eastAsia="ko-KR"/>
        </w:rPr>
        <w:t>(i.e. unified TCI state activation/deactivation MAC CE and DCI indication)</w:t>
      </w:r>
      <w:r w:rsidR="005D41C7">
        <w:rPr>
          <w:b/>
          <w:bCs/>
          <w:noProof/>
          <w:lang w:eastAsia="ko-KR"/>
        </w:rPr>
        <w:t>.</w:t>
      </w:r>
    </w:p>
    <w:p w:rsidR="005D41C7" w:rsidRDefault="005D41C7" w:rsidP="005D41C7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>
        <w:rPr>
          <w:rFonts w:hint="eastAsia"/>
          <w:b/>
          <w:bCs/>
          <w:noProof/>
          <w:lang w:eastAsia="ko-KR"/>
        </w:rPr>
        <w:t xml:space="preserve">Proposal </w:t>
      </w:r>
      <w:r>
        <w:rPr>
          <w:b/>
          <w:bCs/>
          <w:noProof/>
          <w:lang w:eastAsia="ko-KR"/>
        </w:rPr>
        <w:t>2</w:t>
      </w:r>
      <w:r>
        <w:rPr>
          <w:rFonts w:hint="eastAsia"/>
          <w:b/>
          <w:bCs/>
          <w:noProof/>
          <w:lang w:eastAsia="ko-KR"/>
        </w:rPr>
        <w:t xml:space="preserve">: </w:t>
      </w:r>
      <w:r>
        <w:rPr>
          <w:b/>
          <w:bCs/>
          <w:noProof/>
          <w:lang w:eastAsia="ko-KR"/>
        </w:rPr>
        <w:t>A</w:t>
      </w:r>
      <w:r w:rsidRPr="00A860A7">
        <w:rPr>
          <w:b/>
          <w:bCs/>
          <w:noProof/>
          <w:lang w:eastAsia="ko-KR"/>
        </w:rPr>
        <w:t>dditional information is needed to differentiate L1/L2 inter-cell mobility from the inter-cell beam managemen</w:t>
      </w:r>
      <w:r>
        <w:rPr>
          <w:b/>
          <w:bCs/>
          <w:noProof/>
          <w:lang w:eastAsia="ko-KR"/>
        </w:rPr>
        <w:t>t.</w:t>
      </w:r>
    </w:p>
    <w:p w:rsidR="005D41C7" w:rsidRPr="005D41C7" w:rsidRDefault="005D41C7" w:rsidP="005D41C7">
      <w:pPr>
        <w:pStyle w:val="ListParagraph"/>
        <w:numPr>
          <w:ilvl w:val="0"/>
          <w:numId w:val="9"/>
        </w:numPr>
        <w:ind w:firstLineChars="0"/>
        <w:jc w:val="both"/>
        <w:rPr>
          <w:rFonts w:ascii="Times New Roman" w:eastAsia="바탕" w:hAnsi="Times New Roman"/>
          <w:b/>
          <w:sz w:val="20"/>
          <w:lang w:eastAsia="ko-KR"/>
        </w:rPr>
      </w:pPr>
      <w:r w:rsidRPr="005D41C7">
        <w:rPr>
          <w:rFonts w:ascii="Times New Roman" w:eastAsia="바탕" w:hAnsi="Times New Roman"/>
          <w:b/>
          <w:sz w:val="20"/>
          <w:lang w:eastAsia="ko-KR"/>
        </w:rPr>
        <w:t xml:space="preserve">Indicates the </w:t>
      </w:r>
      <w:r>
        <w:rPr>
          <w:rFonts w:ascii="Times New Roman" w:eastAsia="바탕" w:hAnsi="Times New Roman"/>
          <w:b/>
          <w:sz w:val="20"/>
          <w:lang w:eastAsia="ko-KR"/>
        </w:rPr>
        <w:t>inter-cell mobility (i.e. HO) by new LCID or field.</w:t>
      </w:r>
    </w:p>
    <w:p w:rsidR="005D41C7" w:rsidRPr="005D41C7" w:rsidRDefault="005D41C7" w:rsidP="005D41C7">
      <w:pPr>
        <w:pStyle w:val="ListParagraph"/>
        <w:numPr>
          <w:ilvl w:val="0"/>
          <w:numId w:val="9"/>
        </w:numPr>
        <w:ind w:firstLineChars="0"/>
        <w:jc w:val="both"/>
        <w:rPr>
          <w:rFonts w:ascii="Times New Roman" w:eastAsia="바탕" w:hAnsi="Times New Roman"/>
          <w:b/>
          <w:sz w:val="20"/>
          <w:lang w:eastAsia="ko-KR"/>
        </w:rPr>
      </w:pPr>
      <w:r w:rsidRPr="005D41C7">
        <w:rPr>
          <w:rFonts w:ascii="Times New Roman" w:eastAsia="바탕" w:hAnsi="Times New Roman"/>
          <w:b/>
          <w:sz w:val="20"/>
          <w:lang w:eastAsia="ko-KR"/>
        </w:rPr>
        <w:t>Indicates whether RACH procedure is required or not.</w:t>
      </w:r>
    </w:p>
    <w:p w:rsidR="005D41C7" w:rsidRPr="005D41C7" w:rsidRDefault="005D41C7" w:rsidP="005D41C7">
      <w:pPr>
        <w:pStyle w:val="ListParagraph"/>
        <w:numPr>
          <w:ilvl w:val="0"/>
          <w:numId w:val="9"/>
        </w:numPr>
        <w:ind w:firstLineChars="0"/>
        <w:jc w:val="both"/>
        <w:rPr>
          <w:rFonts w:ascii="Times New Roman" w:eastAsia="바탕" w:hAnsi="Times New Roman"/>
          <w:b/>
          <w:sz w:val="20"/>
          <w:lang w:eastAsia="ko-KR"/>
        </w:rPr>
      </w:pPr>
      <w:r w:rsidRPr="005D41C7">
        <w:rPr>
          <w:rFonts w:ascii="Times New Roman" w:eastAsia="바탕" w:hAnsi="Times New Roman"/>
          <w:b/>
          <w:sz w:val="20"/>
          <w:lang w:eastAsia="ko-KR"/>
        </w:rPr>
        <w:t>Optionally, indicates the whether L2 reset is required or not.</w:t>
      </w:r>
    </w:p>
    <w:p w:rsidR="005D41C7" w:rsidRPr="005D41C7" w:rsidRDefault="005D41C7" w:rsidP="005D41C7">
      <w:pPr>
        <w:pStyle w:val="ListParagraph"/>
        <w:numPr>
          <w:ilvl w:val="0"/>
          <w:numId w:val="9"/>
        </w:numPr>
        <w:ind w:firstLineChars="0"/>
        <w:jc w:val="both"/>
        <w:rPr>
          <w:rFonts w:ascii="Times New Roman" w:eastAsia="바탕" w:hAnsi="Times New Roman"/>
          <w:b/>
          <w:sz w:val="20"/>
          <w:lang w:eastAsia="ko-KR"/>
        </w:rPr>
      </w:pPr>
      <w:r w:rsidRPr="005D41C7">
        <w:rPr>
          <w:rFonts w:ascii="Times New Roman" w:eastAsia="바탕" w:hAnsi="Times New Roman"/>
          <w:b/>
          <w:sz w:val="20"/>
          <w:lang w:eastAsia="ko-KR"/>
        </w:rPr>
        <w:t xml:space="preserve">Confirmation signaling (e.g. MAC CE) regarding the MAC CE signaling for </w:t>
      </w:r>
      <w:r w:rsidRPr="005D41C7">
        <w:rPr>
          <w:rFonts w:ascii="Times New Roman" w:eastAsia="바탕" w:hAnsi="Times New Roman" w:hint="eastAsia"/>
          <w:b/>
          <w:sz w:val="20"/>
          <w:lang w:eastAsia="ko-KR"/>
        </w:rPr>
        <w:t>L1/L2 inter</w:t>
      </w:r>
      <w:r w:rsidRPr="005D41C7">
        <w:rPr>
          <w:rFonts w:ascii="Times New Roman" w:eastAsia="바탕" w:hAnsi="Times New Roman"/>
          <w:b/>
          <w:sz w:val="20"/>
          <w:lang w:eastAsia="ko-KR"/>
        </w:rPr>
        <w:t>-cell</w:t>
      </w:r>
      <w:r w:rsidRPr="005D41C7">
        <w:rPr>
          <w:rFonts w:ascii="Times New Roman" w:hAnsi="Times New Roman"/>
          <w:b/>
          <w:sz w:val="20"/>
          <w:lang w:eastAsia="ko-KR"/>
        </w:rPr>
        <w:t xml:space="preserve"> mobility.</w:t>
      </w:r>
    </w:p>
    <w:p w:rsidR="005D41C7" w:rsidRPr="005D41C7" w:rsidRDefault="005D41C7" w:rsidP="00561928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</w:p>
    <w:p w:rsidR="00793C19" w:rsidRPr="00F676D2" w:rsidRDefault="00793C19" w:rsidP="00F676D2">
      <w:pPr>
        <w:pStyle w:val="Heading1"/>
      </w:pPr>
      <w:r w:rsidRPr="00F676D2">
        <w:t>Conclusion</w:t>
      </w:r>
    </w:p>
    <w:p w:rsidR="00AE1AC2" w:rsidRDefault="007B1F8E" w:rsidP="00AE1AC2">
      <w:r w:rsidRPr="004B33DE">
        <w:t xml:space="preserve">Based on the above, </w:t>
      </w:r>
      <w:r w:rsidR="00793C19" w:rsidRPr="004B33DE">
        <w:t xml:space="preserve">RAN2 is requested to discuss and </w:t>
      </w:r>
      <w:r w:rsidR="00D56199">
        <w:t>agree on the following proposal</w:t>
      </w:r>
      <w:r w:rsidR="003A27EF">
        <w:t>s</w:t>
      </w:r>
      <w:r w:rsidR="00793C19" w:rsidRPr="004B33DE">
        <w:t>:</w:t>
      </w:r>
    </w:p>
    <w:p w:rsidR="005D41C7" w:rsidRDefault="005D41C7" w:rsidP="005D41C7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>
        <w:rPr>
          <w:rFonts w:hint="eastAsia"/>
          <w:b/>
          <w:bCs/>
          <w:noProof/>
          <w:lang w:eastAsia="ko-KR"/>
        </w:rPr>
        <w:t xml:space="preserve">Proposal </w:t>
      </w:r>
      <w:r>
        <w:rPr>
          <w:b/>
          <w:bCs/>
          <w:noProof/>
          <w:lang w:eastAsia="ko-KR"/>
        </w:rPr>
        <w:t>1</w:t>
      </w:r>
      <w:r>
        <w:rPr>
          <w:rFonts w:hint="eastAsia"/>
          <w:b/>
          <w:bCs/>
          <w:noProof/>
          <w:lang w:eastAsia="ko-KR"/>
        </w:rPr>
        <w:t xml:space="preserve">: </w:t>
      </w:r>
      <w:r>
        <w:rPr>
          <w:b/>
          <w:bCs/>
          <w:noProof/>
          <w:lang w:eastAsia="ko-KR"/>
        </w:rPr>
        <w:t xml:space="preserve">New MAC CE is introduced similar as Rel-17 </w:t>
      </w:r>
      <w:r w:rsidRPr="005D41C7">
        <w:rPr>
          <w:b/>
          <w:bCs/>
          <w:noProof/>
          <w:lang w:eastAsia="ko-KR"/>
        </w:rPr>
        <w:t xml:space="preserve">L1/L2 inter-cell beam management </w:t>
      </w:r>
      <w:r>
        <w:rPr>
          <w:rFonts w:hint="eastAsia"/>
          <w:b/>
          <w:bCs/>
          <w:noProof/>
          <w:lang w:eastAsia="ko-KR"/>
        </w:rPr>
        <w:t xml:space="preserve">signaling </w:t>
      </w:r>
      <w:r w:rsidRPr="005D41C7">
        <w:rPr>
          <w:b/>
          <w:bCs/>
          <w:noProof/>
          <w:lang w:eastAsia="ko-KR"/>
        </w:rPr>
        <w:t>(i.e. unified TCI state activation/deactivation MAC CE and DCI indication)</w:t>
      </w:r>
      <w:r>
        <w:rPr>
          <w:b/>
          <w:bCs/>
          <w:noProof/>
          <w:lang w:eastAsia="ko-KR"/>
        </w:rPr>
        <w:t>.</w:t>
      </w:r>
    </w:p>
    <w:p w:rsidR="005D41C7" w:rsidRDefault="005D41C7" w:rsidP="005D41C7">
      <w:pPr>
        <w:pStyle w:val="B4"/>
        <w:ind w:left="1100" w:hangingChars="550" w:hanging="1100"/>
        <w:jc w:val="both"/>
        <w:rPr>
          <w:b/>
          <w:bCs/>
          <w:noProof/>
          <w:lang w:eastAsia="ko-KR"/>
        </w:rPr>
      </w:pPr>
      <w:r>
        <w:rPr>
          <w:rFonts w:hint="eastAsia"/>
          <w:b/>
          <w:bCs/>
          <w:noProof/>
          <w:lang w:eastAsia="ko-KR"/>
        </w:rPr>
        <w:t xml:space="preserve">Proposal </w:t>
      </w:r>
      <w:r>
        <w:rPr>
          <w:b/>
          <w:bCs/>
          <w:noProof/>
          <w:lang w:eastAsia="ko-KR"/>
        </w:rPr>
        <w:t>2</w:t>
      </w:r>
      <w:r>
        <w:rPr>
          <w:rFonts w:hint="eastAsia"/>
          <w:b/>
          <w:bCs/>
          <w:noProof/>
          <w:lang w:eastAsia="ko-KR"/>
        </w:rPr>
        <w:t xml:space="preserve">: </w:t>
      </w:r>
      <w:r>
        <w:rPr>
          <w:b/>
          <w:bCs/>
          <w:noProof/>
          <w:lang w:eastAsia="ko-KR"/>
        </w:rPr>
        <w:t>A</w:t>
      </w:r>
      <w:r w:rsidRPr="00A860A7">
        <w:rPr>
          <w:b/>
          <w:bCs/>
          <w:noProof/>
          <w:lang w:eastAsia="ko-KR"/>
        </w:rPr>
        <w:t>dditional information is needed to differentiate L1/L2 inter-cell mobility from the inter-cell beam managemen</w:t>
      </w:r>
      <w:r>
        <w:rPr>
          <w:b/>
          <w:bCs/>
          <w:noProof/>
          <w:lang w:eastAsia="ko-KR"/>
        </w:rPr>
        <w:t>t.</w:t>
      </w:r>
    </w:p>
    <w:p w:rsidR="005D41C7" w:rsidRPr="005D41C7" w:rsidRDefault="005D41C7" w:rsidP="005D41C7">
      <w:pPr>
        <w:pStyle w:val="ListParagraph"/>
        <w:numPr>
          <w:ilvl w:val="0"/>
          <w:numId w:val="9"/>
        </w:numPr>
        <w:ind w:firstLineChars="0"/>
        <w:jc w:val="both"/>
        <w:rPr>
          <w:rFonts w:ascii="Times New Roman" w:eastAsia="바탕" w:hAnsi="Times New Roman"/>
          <w:b/>
          <w:sz w:val="20"/>
          <w:lang w:eastAsia="ko-KR"/>
        </w:rPr>
      </w:pPr>
      <w:r w:rsidRPr="005D41C7">
        <w:rPr>
          <w:rFonts w:ascii="Times New Roman" w:eastAsia="바탕" w:hAnsi="Times New Roman"/>
          <w:b/>
          <w:sz w:val="20"/>
          <w:lang w:eastAsia="ko-KR"/>
        </w:rPr>
        <w:t xml:space="preserve">Indicates the </w:t>
      </w:r>
      <w:r>
        <w:rPr>
          <w:rFonts w:ascii="Times New Roman" w:eastAsia="바탕" w:hAnsi="Times New Roman"/>
          <w:b/>
          <w:sz w:val="20"/>
          <w:lang w:eastAsia="ko-KR"/>
        </w:rPr>
        <w:t>inter-cell mobility (i.e. HO) by new LCID or field.</w:t>
      </w:r>
    </w:p>
    <w:p w:rsidR="005D41C7" w:rsidRPr="005D41C7" w:rsidRDefault="005D41C7" w:rsidP="005D41C7">
      <w:pPr>
        <w:pStyle w:val="ListParagraph"/>
        <w:numPr>
          <w:ilvl w:val="0"/>
          <w:numId w:val="9"/>
        </w:numPr>
        <w:ind w:firstLineChars="0"/>
        <w:jc w:val="both"/>
        <w:rPr>
          <w:rFonts w:ascii="Times New Roman" w:eastAsia="바탕" w:hAnsi="Times New Roman"/>
          <w:b/>
          <w:sz w:val="20"/>
          <w:lang w:eastAsia="ko-KR"/>
        </w:rPr>
      </w:pPr>
      <w:r w:rsidRPr="005D41C7">
        <w:rPr>
          <w:rFonts w:ascii="Times New Roman" w:eastAsia="바탕" w:hAnsi="Times New Roman"/>
          <w:b/>
          <w:sz w:val="20"/>
          <w:lang w:eastAsia="ko-KR"/>
        </w:rPr>
        <w:t>Indicates whether RACH procedure is required or not.</w:t>
      </w:r>
    </w:p>
    <w:p w:rsidR="005D41C7" w:rsidRPr="005D41C7" w:rsidRDefault="005D41C7" w:rsidP="005D41C7">
      <w:pPr>
        <w:pStyle w:val="ListParagraph"/>
        <w:numPr>
          <w:ilvl w:val="0"/>
          <w:numId w:val="9"/>
        </w:numPr>
        <w:ind w:firstLineChars="0"/>
        <w:jc w:val="both"/>
        <w:rPr>
          <w:rFonts w:ascii="Times New Roman" w:eastAsia="바탕" w:hAnsi="Times New Roman"/>
          <w:b/>
          <w:sz w:val="20"/>
          <w:lang w:eastAsia="ko-KR"/>
        </w:rPr>
      </w:pPr>
      <w:r w:rsidRPr="005D41C7">
        <w:rPr>
          <w:rFonts w:ascii="Times New Roman" w:eastAsia="바탕" w:hAnsi="Times New Roman"/>
          <w:b/>
          <w:sz w:val="20"/>
          <w:lang w:eastAsia="ko-KR"/>
        </w:rPr>
        <w:t>Optionally, indicates the whether L2 reset is required or not.</w:t>
      </w:r>
    </w:p>
    <w:p w:rsidR="005D41C7" w:rsidRPr="005D41C7" w:rsidRDefault="005D41C7" w:rsidP="005D41C7">
      <w:pPr>
        <w:pStyle w:val="ListParagraph"/>
        <w:numPr>
          <w:ilvl w:val="0"/>
          <w:numId w:val="9"/>
        </w:numPr>
        <w:ind w:firstLineChars="0"/>
        <w:jc w:val="both"/>
        <w:rPr>
          <w:rFonts w:ascii="Times New Roman" w:eastAsia="바탕" w:hAnsi="Times New Roman"/>
          <w:b/>
          <w:sz w:val="20"/>
          <w:lang w:eastAsia="ko-KR"/>
        </w:rPr>
      </w:pPr>
      <w:r w:rsidRPr="005D41C7">
        <w:rPr>
          <w:rFonts w:ascii="Times New Roman" w:eastAsia="바탕" w:hAnsi="Times New Roman"/>
          <w:b/>
          <w:sz w:val="20"/>
          <w:lang w:eastAsia="ko-KR"/>
        </w:rPr>
        <w:t xml:space="preserve">Confirmation signaling (e.g. MAC CE) regarding the MAC CE signaling for </w:t>
      </w:r>
      <w:r w:rsidRPr="005D41C7">
        <w:rPr>
          <w:rFonts w:ascii="Times New Roman" w:eastAsia="바탕" w:hAnsi="Times New Roman" w:hint="eastAsia"/>
          <w:b/>
          <w:sz w:val="20"/>
          <w:lang w:eastAsia="ko-KR"/>
        </w:rPr>
        <w:t>L1/L2 inter</w:t>
      </w:r>
      <w:r w:rsidRPr="005D41C7">
        <w:rPr>
          <w:rFonts w:ascii="Times New Roman" w:eastAsia="바탕" w:hAnsi="Times New Roman"/>
          <w:b/>
          <w:sz w:val="20"/>
          <w:lang w:eastAsia="ko-KR"/>
        </w:rPr>
        <w:t>-cell</w:t>
      </w:r>
      <w:r w:rsidRPr="005D41C7">
        <w:rPr>
          <w:rFonts w:ascii="Times New Roman" w:hAnsi="Times New Roman"/>
          <w:b/>
          <w:sz w:val="20"/>
          <w:lang w:eastAsia="ko-KR"/>
        </w:rPr>
        <w:t xml:space="preserve"> mobility.</w:t>
      </w:r>
    </w:p>
    <w:p w:rsidR="001626B6" w:rsidRDefault="00446ECE" w:rsidP="00B21A4D">
      <w:pPr>
        <w:pStyle w:val="Heading1"/>
      </w:pPr>
      <w:r>
        <w:t>References</w:t>
      </w:r>
    </w:p>
    <w:p w:rsidR="00811D00" w:rsidRPr="00A90F93" w:rsidRDefault="00A90F93" w:rsidP="00021432">
      <w:pPr>
        <w:pStyle w:val="Reference"/>
        <w:rPr>
          <w:sz w:val="20"/>
          <w:lang w:val="en-US"/>
        </w:rPr>
      </w:pPr>
      <w:r>
        <w:rPr>
          <w:szCs w:val="22"/>
          <w:lang w:val="en-US"/>
        </w:rPr>
        <w:t>RP-213565</w:t>
      </w:r>
      <w:r>
        <w:rPr>
          <w:szCs w:val="22"/>
          <w:lang w:val="en-US"/>
        </w:rPr>
        <w:tab/>
      </w:r>
      <w:r w:rsidR="00021432" w:rsidRPr="00021432">
        <w:rPr>
          <w:szCs w:val="22"/>
          <w:lang w:val="en-US"/>
        </w:rPr>
        <w:t>New WID on Further NR mobility enhancements</w:t>
      </w:r>
      <w:r w:rsidR="00021432">
        <w:rPr>
          <w:szCs w:val="22"/>
          <w:lang w:val="en-US"/>
        </w:rPr>
        <w:tab/>
        <w:t>MediaTek</w:t>
      </w:r>
      <w:r w:rsidR="00CD5717" w:rsidRPr="00B85810">
        <w:rPr>
          <w:szCs w:val="22"/>
          <w:lang w:val="en-US"/>
        </w:rPr>
        <w:t>.</w:t>
      </w:r>
    </w:p>
    <w:p w:rsidR="00A90F93" w:rsidRPr="00491A0C" w:rsidRDefault="00A90F93" w:rsidP="00491A0C">
      <w:pPr>
        <w:pStyle w:val="Reference"/>
        <w:numPr>
          <w:ilvl w:val="0"/>
          <w:numId w:val="0"/>
        </w:numPr>
        <w:ind w:left="567"/>
        <w:rPr>
          <w:sz w:val="20"/>
          <w:lang w:val="en-US"/>
        </w:rPr>
      </w:pPr>
    </w:p>
    <w:sectPr w:rsidR="00A90F93" w:rsidRPr="00491A0C" w:rsidSect="009F579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239" w:rsidRPr="008C651D" w:rsidRDefault="00340239" w:rsidP="00C24254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340239" w:rsidRPr="008C651D" w:rsidRDefault="00340239" w:rsidP="00C24254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algun Gothic Semiligh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239" w:rsidRPr="008C651D" w:rsidRDefault="00340239" w:rsidP="00C24254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340239" w:rsidRPr="008C651D" w:rsidRDefault="00340239" w:rsidP="00C24254">
      <w:pPr>
        <w:spacing w:after="0"/>
        <w:rPr>
          <w:rFonts w:ascii="Arial" w:eastAsia="SimSun" w:hAnsi="Arial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72488E8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270"/>
        </w:tabs>
        <w:ind w:left="327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9D04B4"/>
    <w:multiLevelType w:val="hybridMultilevel"/>
    <w:tmpl w:val="F1724478"/>
    <w:lvl w:ilvl="0" w:tplc="7F44EA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7CB0EFD"/>
    <w:multiLevelType w:val="hybridMultilevel"/>
    <w:tmpl w:val="D56AFEA4"/>
    <w:lvl w:ilvl="0" w:tplc="4580C7A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4" w15:restartNumberingAfterBreak="0">
    <w:nsid w:val="1BFC4FEA"/>
    <w:multiLevelType w:val="hybridMultilevel"/>
    <w:tmpl w:val="79F64B6A"/>
    <w:lvl w:ilvl="0" w:tplc="8424D6B0">
      <w:start w:val="1"/>
      <w:numFmt w:val="lowerLetter"/>
      <w:lvlText w:val="%1)"/>
      <w:lvlJc w:val="left"/>
      <w:pPr>
        <w:ind w:left="1160" w:hanging="40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5" w15:restartNumberingAfterBreak="0">
    <w:nsid w:val="21FB5662"/>
    <w:multiLevelType w:val="hybridMultilevel"/>
    <w:tmpl w:val="21F2AD18"/>
    <w:lvl w:ilvl="0" w:tplc="F11E9CC0">
      <w:start w:val="1"/>
      <w:numFmt w:val="bullet"/>
      <w:lvlText w:val=""/>
      <w:lvlJc w:val="left"/>
      <w:pPr>
        <w:ind w:left="68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235401F4"/>
    <w:multiLevelType w:val="hybridMultilevel"/>
    <w:tmpl w:val="79F64B6A"/>
    <w:lvl w:ilvl="0" w:tplc="8424D6B0">
      <w:start w:val="1"/>
      <w:numFmt w:val="lowerLetter"/>
      <w:lvlText w:val="%1)"/>
      <w:lvlJc w:val="left"/>
      <w:pPr>
        <w:ind w:left="1160" w:hanging="40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 w15:restartNumberingAfterBreak="0">
    <w:nsid w:val="3A6D2454"/>
    <w:multiLevelType w:val="hybridMultilevel"/>
    <w:tmpl w:val="79F64B6A"/>
    <w:lvl w:ilvl="0" w:tplc="8424D6B0">
      <w:start w:val="1"/>
      <w:numFmt w:val="lowerLetter"/>
      <w:lvlText w:val="%1)"/>
      <w:lvlJc w:val="left"/>
      <w:pPr>
        <w:ind w:left="1160" w:hanging="40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8E689F"/>
    <w:multiLevelType w:val="hybridMultilevel"/>
    <w:tmpl w:val="CD668196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BC650A8"/>
    <w:multiLevelType w:val="hybridMultilevel"/>
    <w:tmpl w:val="D1AA0AC2"/>
    <w:lvl w:ilvl="0" w:tplc="C276BCB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3CDF702A"/>
    <w:multiLevelType w:val="hybridMultilevel"/>
    <w:tmpl w:val="7D3E123A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732179B"/>
    <w:multiLevelType w:val="hybridMultilevel"/>
    <w:tmpl w:val="CD668196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736230E"/>
    <w:multiLevelType w:val="hybridMultilevel"/>
    <w:tmpl w:val="5A0A8762"/>
    <w:lvl w:ilvl="0" w:tplc="C5A0353A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D9E6D33"/>
    <w:multiLevelType w:val="hybridMultilevel"/>
    <w:tmpl w:val="EFCCFEA8"/>
    <w:lvl w:ilvl="0" w:tplc="B470D850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2" w:hanging="400"/>
      </w:pPr>
    </w:lvl>
    <w:lvl w:ilvl="2" w:tplc="0409001B" w:tentative="1">
      <w:start w:val="1"/>
      <w:numFmt w:val="lowerRoman"/>
      <w:lvlText w:val="%3."/>
      <w:lvlJc w:val="right"/>
      <w:pPr>
        <w:ind w:left="1202" w:hanging="400"/>
      </w:pPr>
    </w:lvl>
    <w:lvl w:ilvl="3" w:tplc="0409000F" w:tentative="1">
      <w:start w:val="1"/>
      <w:numFmt w:val="decimal"/>
      <w:lvlText w:val="%4."/>
      <w:lvlJc w:val="left"/>
      <w:pPr>
        <w:ind w:left="1602" w:hanging="400"/>
      </w:pPr>
    </w:lvl>
    <w:lvl w:ilvl="4" w:tplc="04090019" w:tentative="1">
      <w:start w:val="1"/>
      <w:numFmt w:val="upperLetter"/>
      <w:lvlText w:val="%5."/>
      <w:lvlJc w:val="left"/>
      <w:pPr>
        <w:ind w:left="2002" w:hanging="400"/>
      </w:pPr>
    </w:lvl>
    <w:lvl w:ilvl="5" w:tplc="0409001B" w:tentative="1">
      <w:start w:val="1"/>
      <w:numFmt w:val="lowerRoman"/>
      <w:lvlText w:val="%6."/>
      <w:lvlJc w:val="right"/>
      <w:pPr>
        <w:ind w:left="2402" w:hanging="400"/>
      </w:pPr>
    </w:lvl>
    <w:lvl w:ilvl="6" w:tplc="0409000F" w:tentative="1">
      <w:start w:val="1"/>
      <w:numFmt w:val="decimal"/>
      <w:lvlText w:val="%7."/>
      <w:lvlJc w:val="left"/>
      <w:pPr>
        <w:ind w:left="2802" w:hanging="400"/>
      </w:pPr>
    </w:lvl>
    <w:lvl w:ilvl="7" w:tplc="04090019" w:tentative="1">
      <w:start w:val="1"/>
      <w:numFmt w:val="upperLetter"/>
      <w:lvlText w:val="%8."/>
      <w:lvlJc w:val="left"/>
      <w:pPr>
        <w:ind w:left="3202" w:hanging="400"/>
      </w:pPr>
    </w:lvl>
    <w:lvl w:ilvl="8" w:tplc="0409001B" w:tentative="1">
      <w:start w:val="1"/>
      <w:numFmt w:val="lowerRoman"/>
      <w:lvlText w:val="%9."/>
      <w:lvlJc w:val="right"/>
      <w:pPr>
        <w:ind w:left="3602" w:hanging="400"/>
      </w:pPr>
    </w:lvl>
  </w:abstractNum>
  <w:abstractNum w:abstractNumId="16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53FF20E2"/>
    <w:multiLevelType w:val="hybridMultilevel"/>
    <w:tmpl w:val="F1724478"/>
    <w:lvl w:ilvl="0" w:tplc="7F44EA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7150086"/>
    <w:multiLevelType w:val="hybridMultilevel"/>
    <w:tmpl w:val="F1724478"/>
    <w:lvl w:ilvl="0" w:tplc="7F44EA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F712AE0"/>
    <w:multiLevelType w:val="hybridMultilevel"/>
    <w:tmpl w:val="17EE4E8E"/>
    <w:lvl w:ilvl="0" w:tplc="04090001">
      <w:start w:val="1"/>
      <w:numFmt w:val="bullet"/>
      <w:lvlText w:val=""/>
      <w:lvlJc w:val="left"/>
      <w:pPr>
        <w:ind w:left="80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2" w:hanging="400"/>
      </w:pPr>
      <w:rPr>
        <w:rFonts w:ascii="Wingdings" w:hAnsi="Wingdings" w:hint="default"/>
      </w:rPr>
    </w:lvl>
  </w:abstractNum>
  <w:abstractNum w:abstractNumId="20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5930DFE"/>
    <w:multiLevelType w:val="hybridMultilevel"/>
    <w:tmpl w:val="7D3E123A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75046D7D"/>
    <w:multiLevelType w:val="hybridMultilevel"/>
    <w:tmpl w:val="7D3E123A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76522EC"/>
    <w:multiLevelType w:val="hybridMultilevel"/>
    <w:tmpl w:val="F1724478"/>
    <w:lvl w:ilvl="0" w:tplc="7F44EA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7E85E1A"/>
    <w:multiLevelType w:val="hybridMultilevel"/>
    <w:tmpl w:val="D56AFEA4"/>
    <w:lvl w:ilvl="0" w:tplc="4580C7A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6" w15:restartNumberingAfterBreak="0">
    <w:nsid w:val="7AD503E4"/>
    <w:multiLevelType w:val="hybridMultilevel"/>
    <w:tmpl w:val="EFCCFEA8"/>
    <w:lvl w:ilvl="0" w:tplc="B470D850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2" w:hanging="400"/>
      </w:pPr>
    </w:lvl>
    <w:lvl w:ilvl="2" w:tplc="0409001B" w:tentative="1">
      <w:start w:val="1"/>
      <w:numFmt w:val="lowerRoman"/>
      <w:lvlText w:val="%3."/>
      <w:lvlJc w:val="right"/>
      <w:pPr>
        <w:ind w:left="1202" w:hanging="400"/>
      </w:pPr>
    </w:lvl>
    <w:lvl w:ilvl="3" w:tplc="0409000F" w:tentative="1">
      <w:start w:val="1"/>
      <w:numFmt w:val="decimal"/>
      <w:lvlText w:val="%4."/>
      <w:lvlJc w:val="left"/>
      <w:pPr>
        <w:ind w:left="1602" w:hanging="400"/>
      </w:pPr>
    </w:lvl>
    <w:lvl w:ilvl="4" w:tplc="04090019" w:tentative="1">
      <w:start w:val="1"/>
      <w:numFmt w:val="upperLetter"/>
      <w:lvlText w:val="%5."/>
      <w:lvlJc w:val="left"/>
      <w:pPr>
        <w:ind w:left="2002" w:hanging="400"/>
      </w:pPr>
    </w:lvl>
    <w:lvl w:ilvl="5" w:tplc="0409001B" w:tentative="1">
      <w:start w:val="1"/>
      <w:numFmt w:val="lowerRoman"/>
      <w:lvlText w:val="%6."/>
      <w:lvlJc w:val="right"/>
      <w:pPr>
        <w:ind w:left="2402" w:hanging="400"/>
      </w:pPr>
    </w:lvl>
    <w:lvl w:ilvl="6" w:tplc="0409000F" w:tentative="1">
      <w:start w:val="1"/>
      <w:numFmt w:val="decimal"/>
      <w:lvlText w:val="%7."/>
      <w:lvlJc w:val="left"/>
      <w:pPr>
        <w:ind w:left="2802" w:hanging="400"/>
      </w:pPr>
    </w:lvl>
    <w:lvl w:ilvl="7" w:tplc="04090019" w:tentative="1">
      <w:start w:val="1"/>
      <w:numFmt w:val="upperLetter"/>
      <w:lvlText w:val="%8."/>
      <w:lvlJc w:val="left"/>
      <w:pPr>
        <w:ind w:left="3202" w:hanging="400"/>
      </w:pPr>
    </w:lvl>
    <w:lvl w:ilvl="8" w:tplc="0409001B" w:tentative="1">
      <w:start w:val="1"/>
      <w:numFmt w:val="lowerRoman"/>
      <w:lvlText w:val="%9."/>
      <w:lvlJc w:val="right"/>
      <w:pPr>
        <w:ind w:left="3602" w:hanging="400"/>
      </w:pPr>
    </w:lvl>
  </w:abstractNum>
  <w:abstractNum w:abstractNumId="27" w15:restartNumberingAfterBreak="0">
    <w:nsid w:val="7B5704A1"/>
    <w:multiLevelType w:val="hybridMultilevel"/>
    <w:tmpl w:val="C55AA5B4"/>
    <w:lvl w:ilvl="0" w:tplc="53A08098">
      <w:start w:val="1"/>
      <w:numFmt w:val="decimalZero"/>
      <w:pStyle w:val="PatSpecNumPara0-99"/>
      <w:lvlText w:val="[00%1]"/>
      <w:lvlJc w:val="left"/>
      <w:pPr>
        <w:tabs>
          <w:tab w:val="num" w:pos="3414"/>
        </w:tabs>
        <w:ind w:left="2262" w:firstLine="432"/>
      </w:pPr>
      <w:rPr>
        <w:rFonts w:ascii="Times New Roman" w:hAnsi="Times New Roman" w:cs="Times New Roman" w:hint="default"/>
        <w:b/>
        <w:i w:val="0"/>
        <w:sz w:val="24"/>
      </w:rPr>
    </w:lvl>
    <w:lvl w:ilvl="1" w:tplc="F35A89B8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2C1E39"/>
    <w:multiLevelType w:val="hybridMultilevel"/>
    <w:tmpl w:val="D56AFEA4"/>
    <w:lvl w:ilvl="0" w:tplc="4580C7A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num w:numId="1">
    <w:abstractNumId w:val="0"/>
  </w:num>
  <w:num w:numId="2">
    <w:abstractNumId w:val="28"/>
  </w:num>
  <w:num w:numId="3">
    <w:abstractNumId w:val="27"/>
  </w:num>
  <w:num w:numId="4">
    <w:abstractNumId w:val="22"/>
  </w:num>
  <w:num w:numId="5">
    <w:abstractNumId w:val="14"/>
  </w:num>
  <w:num w:numId="6">
    <w:abstractNumId w:val="8"/>
  </w:num>
  <w:num w:numId="7">
    <w:abstractNumId w:val="16"/>
  </w:num>
  <w:num w:numId="8">
    <w:abstractNumId w:val="2"/>
  </w:num>
  <w:num w:numId="9">
    <w:abstractNumId w:val="20"/>
  </w:num>
  <w:num w:numId="10">
    <w:abstractNumId w:val="13"/>
  </w:num>
  <w:num w:numId="11">
    <w:abstractNumId w:val="11"/>
  </w:num>
  <w:num w:numId="12">
    <w:abstractNumId w:val="21"/>
  </w:num>
  <w:num w:numId="13">
    <w:abstractNumId w:val="9"/>
  </w:num>
  <w:num w:numId="14">
    <w:abstractNumId w:val="25"/>
  </w:num>
  <w:num w:numId="15">
    <w:abstractNumId w:val="29"/>
  </w:num>
  <w:num w:numId="16">
    <w:abstractNumId w:val="3"/>
  </w:num>
  <w:num w:numId="17">
    <w:abstractNumId w:val="12"/>
  </w:num>
  <w:num w:numId="18">
    <w:abstractNumId w:val="23"/>
  </w:num>
  <w:num w:numId="19">
    <w:abstractNumId w:val="19"/>
  </w:num>
  <w:num w:numId="20">
    <w:abstractNumId w:val="26"/>
  </w:num>
  <w:num w:numId="21">
    <w:abstractNumId w:val="7"/>
  </w:num>
  <w:num w:numId="22">
    <w:abstractNumId w:val="6"/>
  </w:num>
  <w:num w:numId="23">
    <w:abstractNumId w:val="4"/>
  </w:num>
  <w:num w:numId="24">
    <w:abstractNumId w:val="1"/>
  </w:num>
  <w:num w:numId="25">
    <w:abstractNumId w:val="15"/>
  </w:num>
  <w:num w:numId="26">
    <w:abstractNumId w:val="5"/>
  </w:num>
  <w:num w:numId="27">
    <w:abstractNumId w:val="10"/>
  </w:num>
  <w:num w:numId="28">
    <w:abstractNumId w:val="24"/>
  </w:num>
  <w:num w:numId="29">
    <w:abstractNumId w:val="18"/>
  </w:num>
  <w:num w:numId="30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B26"/>
    <w:rsid w:val="00001585"/>
    <w:rsid w:val="000019DF"/>
    <w:rsid w:val="00002569"/>
    <w:rsid w:val="00002DBB"/>
    <w:rsid w:val="00003A4E"/>
    <w:rsid w:val="00003AC0"/>
    <w:rsid w:val="00004092"/>
    <w:rsid w:val="00004AAB"/>
    <w:rsid w:val="000050A3"/>
    <w:rsid w:val="00005E0A"/>
    <w:rsid w:val="00005FB7"/>
    <w:rsid w:val="0000689A"/>
    <w:rsid w:val="000078A9"/>
    <w:rsid w:val="00007FA8"/>
    <w:rsid w:val="0001019F"/>
    <w:rsid w:val="000107DE"/>
    <w:rsid w:val="00010B42"/>
    <w:rsid w:val="00010DC1"/>
    <w:rsid w:val="00010EC0"/>
    <w:rsid w:val="00012003"/>
    <w:rsid w:val="0001215D"/>
    <w:rsid w:val="00012784"/>
    <w:rsid w:val="00012A2D"/>
    <w:rsid w:val="00013089"/>
    <w:rsid w:val="00013399"/>
    <w:rsid w:val="0001355A"/>
    <w:rsid w:val="00013579"/>
    <w:rsid w:val="000139BF"/>
    <w:rsid w:val="0001432E"/>
    <w:rsid w:val="00014471"/>
    <w:rsid w:val="0001447C"/>
    <w:rsid w:val="00014576"/>
    <w:rsid w:val="0001520A"/>
    <w:rsid w:val="0001543A"/>
    <w:rsid w:val="0001590C"/>
    <w:rsid w:val="00016223"/>
    <w:rsid w:val="00016625"/>
    <w:rsid w:val="000172D3"/>
    <w:rsid w:val="00021267"/>
    <w:rsid w:val="00021432"/>
    <w:rsid w:val="0002246E"/>
    <w:rsid w:val="00022AF7"/>
    <w:rsid w:val="00022B64"/>
    <w:rsid w:val="00023526"/>
    <w:rsid w:val="0002445C"/>
    <w:rsid w:val="00025785"/>
    <w:rsid w:val="00025CA7"/>
    <w:rsid w:val="00025F4A"/>
    <w:rsid w:val="00026424"/>
    <w:rsid w:val="00026EE9"/>
    <w:rsid w:val="0002766E"/>
    <w:rsid w:val="00030AC9"/>
    <w:rsid w:val="00030E92"/>
    <w:rsid w:val="0003140E"/>
    <w:rsid w:val="0003152E"/>
    <w:rsid w:val="00031B21"/>
    <w:rsid w:val="00031C89"/>
    <w:rsid w:val="00032388"/>
    <w:rsid w:val="00032672"/>
    <w:rsid w:val="00032BFD"/>
    <w:rsid w:val="00033231"/>
    <w:rsid w:val="00034482"/>
    <w:rsid w:val="000349F8"/>
    <w:rsid w:val="00035225"/>
    <w:rsid w:val="0003660E"/>
    <w:rsid w:val="00036C1F"/>
    <w:rsid w:val="00037A1C"/>
    <w:rsid w:val="00037B2A"/>
    <w:rsid w:val="00037C0A"/>
    <w:rsid w:val="00040348"/>
    <w:rsid w:val="00040DEC"/>
    <w:rsid w:val="00041658"/>
    <w:rsid w:val="00041EF5"/>
    <w:rsid w:val="00042212"/>
    <w:rsid w:val="00042DE3"/>
    <w:rsid w:val="000438E5"/>
    <w:rsid w:val="00043C29"/>
    <w:rsid w:val="00043D37"/>
    <w:rsid w:val="00044035"/>
    <w:rsid w:val="00044355"/>
    <w:rsid w:val="00044367"/>
    <w:rsid w:val="00044C8B"/>
    <w:rsid w:val="00045195"/>
    <w:rsid w:val="000454ED"/>
    <w:rsid w:val="00045521"/>
    <w:rsid w:val="00045B6E"/>
    <w:rsid w:val="00045D84"/>
    <w:rsid w:val="00045E5B"/>
    <w:rsid w:val="0004609C"/>
    <w:rsid w:val="00046152"/>
    <w:rsid w:val="000462E4"/>
    <w:rsid w:val="000467D6"/>
    <w:rsid w:val="000475BE"/>
    <w:rsid w:val="00047913"/>
    <w:rsid w:val="00047BA8"/>
    <w:rsid w:val="00047E1F"/>
    <w:rsid w:val="0005065E"/>
    <w:rsid w:val="00050759"/>
    <w:rsid w:val="0005145F"/>
    <w:rsid w:val="000516CE"/>
    <w:rsid w:val="000519A6"/>
    <w:rsid w:val="00051F52"/>
    <w:rsid w:val="000527A4"/>
    <w:rsid w:val="00052E47"/>
    <w:rsid w:val="00052E57"/>
    <w:rsid w:val="00053981"/>
    <w:rsid w:val="000543EF"/>
    <w:rsid w:val="0005456B"/>
    <w:rsid w:val="00054579"/>
    <w:rsid w:val="000545F1"/>
    <w:rsid w:val="00054E0C"/>
    <w:rsid w:val="000560AA"/>
    <w:rsid w:val="0005651C"/>
    <w:rsid w:val="000567FC"/>
    <w:rsid w:val="000568E2"/>
    <w:rsid w:val="00056C84"/>
    <w:rsid w:val="00056FBB"/>
    <w:rsid w:val="0005737C"/>
    <w:rsid w:val="00060166"/>
    <w:rsid w:val="00060819"/>
    <w:rsid w:val="00061E9F"/>
    <w:rsid w:val="00062B1E"/>
    <w:rsid w:val="00063375"/>
    <w:rsid w:val="000637F3"/>
    <w:rsid w:val="00063801"/>
    <w:rsid w:val="0006399B"/>
    <w:rsid w:val="00063A25"/>
    <w:rsid w:val="00064492"/>
    <w:rsid w:val="0006459B"/>
    <w:rsid w:val="00064645"/>
    <w:rsid w:val="0006608C"/>
    <w:rsid w:val="0006612B"/>
    <w:rsid w:val="00066AF4"/>
    <w:rsid w:val="00066B43"/>
    <w:rsid w:val="00066BD8"/>
    <w:rsid w:val="000678D1"/>
    <w:rsid w:val="000701D6"/>
    <w:rsid w:val="000703E2"/>
    <w:rsid w:val="0007046B"/>
    <w:rsid w:val="00070786"/>
    <w:rsid w:val="00070856"/>
    <w:rsid w:val="00070DB7"/>
    <w:rsid w:val="00071066"/>
    <w:rsid w:val="00071541"/>
    <w:rsid w:val="00072601"/>
    <w:rsid w:val="000730DE"/>
    <w:rsid w:val="000731FA"/>
    <w:rsid w:val="0007320F"/>
    <w:rsid w:val="00073552"/>
    <w:rsid w:val="0007363F"/>
    <w:rsid w:val="0007425D"/>
    <w:rsid w:val="000743A4"/>
    <w:rsid w:val="00074D4C"/>
    <w:rsid w:val="000751D4"/>
    <w:rsid w:val="000752A8"/>
    <w:rsid w:val="00075B1D"/>
    <w:rsid w:val="00075BB3"/>
    <w:rsid w:val="00075BEA"/>
    <w:rsid w:val="0007635B"/>
    <w:rsid w:val="0007637B"/>
    <w:rsid w:val="000769E4"/>
    <w:rsid w:val="00076BE4"/>
    <w:rsid w:val="000772C9"/>
    <w:rsid w:val="000772F3"/>
    <w:rsid w:val="00077A0A"/>
    <w:rsid w:val="00077A6D"/>
    <w:rsid w:val="00077B6F"/>
    <w:rsid w:val="00077E89"/>
    <w:rsid w:val="00077F8A"/>
    <w:rsid w:val="00080058"/>
    <w:rsid w:val="00080059"/>
    <w:rsid w:val="0008065A"/>
    <w:rsid w:val="00080702"/>
    <w:rsid w:val="00081233"/>
    <w:rsid w:val="0008162F"/>
    <w:rsid w:val="000816F8"/>
    <w:rsid w:val="00081B54"/>
    <w:rsid w:val="00082201"/>
    <w:rsid w:val="000824C5"/>
    <w:rsid w:val="00082509"/>
    <w:rsid w:val="00083877"/>
    <w:rsid w:val="00083ABA"/>
    <w:rsid w:val="00083BE3"/>
    <w:rsid w:val="00084271"/>
    <w:rsid w:val="0008455F"/>
    <w:rsid w:val="00084745"/>
    <w:rsid w:val="000849FA"/>
    <w:rsid w:val="00084C1B"/>
    <w:rsid w:val="000851DE"/>
    <w:rsid w:val="00086098"/>
    <w:rsid w:val="00086B66"/>
    <w:rsid w:val="00086C03"/>
    <w:rsid w:val="00086FF9"/>
    <w:rsid w:val="000875EE"/>
    <w:rsid w:val="00087F84"/>
    <w:rsid w:val="00090A1A"/>
    <w:rsid w:val="00090C1B"/>
    <w:rsid w:val="00090C99"/>
    <w:rsid w:val="000910EA"/>
    <w:rsid w:val="000916C7"/>
    <w:rsid w:val="00092070"/>
    <w:rsid w:val="00093016"/>
    <w:rsid w:val="00093082"/>
    <w:rsid w:val="00093B4E"/>
    <w:rsid w:val="0009411F"/>
    <w:rsid w:val="000942CA"/>
    <w:rsid w:val="00094568"/>
    <w:rsid w:val="00094696"/>
    <w:rsid w:val="00094721"/>
    <w:rsid w:val="000957C4"/>
    <w:rsid w:val="00095FFB"/>
    <w:rsid w:val="000967E3"/>
    <w:rsid w:val="0009696C"/>
    <w:rsid w:val="00096EA1"/>
    <w:rsid w:val="00097610"/>
    <w:rsid w:val="00097749"/>
    <w:rsid w:val="00097DFB"/>
    <w:rsid w:val="000A0813"/>
    <w:rsid w:val="000A117D"/>
    <w:rsid w:val="000A208A"/>
    <w:rsid w:val="000A2110"/>
    <w:rsid w:val="000A2493"/>
    <w:rsid w:val="000A253B"/>
    <w:rsid w:val="000A2706"/>
    <w:rsid w:val="000A2A88"/>
    <w:rsid w:val="000A2AA9"/>
    <w:rsid w:val="000A2C2A"/>
    <w:rsid w:val="000A352F"/>
    <w:rsid w:val="000A3CB2"/>
    <w:rsid w:val="000A401D"/>
    <w:rsid w:val="000A5828"/>
    <w:rsid w:val="000A5B4F"/>
    <w:rsid w:val="000A5C51"/>
    <w:rsid w:val="000A5E88"/>
    <w:rsid w:val="000A6D57"/>
    <w:rsid w:val="000A7153"/>
    <w:rsid w:val="000A73E2"/>
    <w:rsid w:val="000A7499"/>
    <w:rsid w:val="000B09EF"/>
    <w:rsid w:val="000B0FF4"/>
    <w:rsid w:val="000B10DF"/>
    <w:rsid w:val="000B16AE"/>
    <w:rsid w:val="000B1EB5"/>
    <w:rsid w:val="000B20B5"/>
    <w:rsid w:val="000B2753"/>
    <w:rsid w:val="000B3157"/>
    <w:rsid w:val="000B332D"/>
    <w:rsid w:val="000B372A"/>
    <w:rsid w:val="000B38DA"/>
    <w:rsid w:val="000B45FA"/>
    <w:rsid w:val="000B55C4"/>
    <w:rsid w:val="000B5840"/>
    <w:rsid w:val="000B5BC6"/>
    <w:rsid w:val="000B5C7C"/>
    <w:rsid w:val="000B5E14"/>
    <w:rsid w:val="000B5E86"/>
    <w:rsid w:val="000B5ED4"/>
    <w:rsid w:val="000B6056"/>
    <w:rsid w:val="000B632E"/>
    <w:rsid w:val="000B6DE7"/>
    <w:rsid w:val="000B6EC7"/>
    <w:rsid w:val="000C05F4"/>
    <w:rsid w:val="000C0BE5"/>
    <w:rsid w:val="000C0E97"/>
    <w:rsid w:val="000C0FF7"/>
    <w:rsid w:val="000C1010"/>
    <w:rsid w:val="000C1056"/>
    <w:rsid w:val="000C149D"/>
    <w:rsid w:val="000C1E75"/>
    <w:rsid w:val="000C254E"/>
    <w:rsid w:val="000C27FB"/>
    <w:rsid w:val="000C3195"/>
    <w:rsid w:val="000C3976"/>
    <w:rsid w:val="000C3B5C"/>
    <w:rsid w:val="000C3F0B"/>
    <w:rsid w:val="000C4097"/>
    <w:rsid w:val="000C41A1"/>
    <w:rsid w:val="000C54BD"/>
    <w:rsid w:val="000C54DB"/>
    <w:rsid w:val="000C5504"/>
    <w:rsid w:val="000C563A"/>
    <w:rsid w:val="000C58AA"/>
    <w:rsid w:val="000C590B"/>
    <w:rsid w:val="000C6783"/>
    <w:rsid w:val="000C69C5"/>
    <w:rsid w:val="000C6F08"/>
    <w:rsid w:val="000C7537"/>
    <w:rsid w:val="000C7C49"/>
    <w:rsid w:val="000D0486"/>
    <w:rsid w:val="000D08FE"/>
    <w:rsid w:val="000D095A"/>
    <w:rsid w:val="000D1133"/>
    <w:rsid w:val="000D11B2"/>
    <w:rsid w:val="000D168B"/>
    <w:rsid w:val="000D2153"/>
    <w:rsid w:val="000D24F1"/>
    <w:rsid w:val="000D2EC5"/>
    <w:rsid w:val="000D30D6"/>
    <w:rsid w:val="000D3179"/>
    <w:rsid w:val="000D4114"/>
    <w:rsid w:val="000D47BA"/>
    <w:rsid w:val="000D4CFD"/>
    <w:rsid w:val="000D4E56"/>
    <w:rsid w:val="000D54BC"/>
    <w:rsid w:val="000D5888"/>
    <w:rsid w:val="000D645A"/>
    <w:rsid w:val="000E0074"/>
    <w:rsid w:val="000E037E"/>
    <w:rsid w:val="000E0868"/>
    <w:rsid w:val="000E0AB4"/>
    <w:rsid w:val="000E0B36"/>
    <w:rsid w:val="000E10FB"/>
    <w:rsid w:val="000E1B09"/>
    <w:rsid w:val="000E1E05"/>
    <w:rsid w:val="000E2130"/>
    <w:rsid w:val="000E2341"/>
    <w:rsid w:val="000E2415"/>
    <w:rsid w:val="000E25DA"/>
    <w:rsid w:val="000E2D17"/>
    <w:rsid w:val="000E41D1"/>
    <w:rsid w:val="000E45E9"/>
    <w:rsid w:val="000E55F2"/>
    <w:rsid w:val="000E5B25"/>
    <w:rsid w:val="000E7A7A"/>
    <w:rsid w:val="000F1124"/>
    <w:rsid w:val="000F19B2"/>
    <w:rsid w:val="000F28B3"/>
    <w:rsid w:val="000F315F"/>
    <w:rsid w:val="000F3396"/>
    <w:rsid w:val="000F3482"/>
    <w:rsid w:val="000F3509"/>
    <w:rsid w:val="000F39D1"/>
    <w:rsid w:val="000F3C6B"/>
    <w:rsid w:val="000F42B9"/>
    <w:rsid w:val="000F4DDB"/>
    <w:rsid w:val="000F5281"/>
    <w:rsid w:val="000F5579"/>
    <w:rsid w:val="000F562D"/>
    <w:rsid w:val="000F586E"/>
    <w:rsid w:val="000F6288"/>
    <w:rsid w:val="000F664A"/>
    <w:rsid w:val="000F6D2B"/>
    <w:rsid w:val="000F6F92"/>
    <w:rsid w:val="000F6FB0"/>
    <w:rsid w:val="000F72B4"/>
    <w:rsid w:val="000F75BF"/>
    <w:rsid w:val="000F780B"/>
    <w:rsid w:val="00100693"/>
    <w:rsid w:val="00100EE7"/>
    <w:rsid w:val="00101970"/>
    <w:rsid w:val="00101A0D"/>
    <w:rsid w:val="00101A5F"/>
    <w:rsid w:val="00101B3E"/>
    <w:rsid w:val="001022BD"/>
    <w:rsid w:val="0010278B"/>
    <w:rsid w:val="001027E8"/>
    <w:rsid w:val="0010326F"/>
    <w:rsid w:val="001037E3"/>
    <w:rsid w:val="00103866"/>
    <w:rsid w:val="00103950"/>
    <w:rsid w:val="001039FD"/>
    <w:rsid w:val="00103C43"/>
    <w:rsid w:val="00104A70"/>
    <w:rsid w:val="001052D7"/>
    <w:rsid w:val="001054A5"/>
    <w:rsid w:val="00105D33"/>
    <w:rsid w:val="0010600F"/>
    <w:rsid w:val="001067F7"/>
    <w:rsid w:val="00106C43"/>
    <w:rsid w:val="00107351"/>
    <w:rsid w:val="0011012F"/>
    <w:rsid w:val="001108F3"/>
    <w:rsid w:val="001116E2"/>
    <w:rsid w:val="0011182F"/>
    <w:rsid w:val="001119DD"/>
    <w:rsid w:val="00111A1F"/>
    <w:rsid w:val="00112234"/>
    <w:rsid w:val="0011228E"/>
    <w:rsid w:val="00112AE7"/>
    <w:rsid w:val="00112F08"/>
    <w:rsid w:val="001133B8"/>
    <w:rsid w:val="00113A6E"/>
    <w:rsid w:val="00113FC9"/>
    <w:rsid w:val="00114329"/>
    <w:rsid w:val="0011537D"/>
    <w:rsid w:val="00116655"/>
    <w:rsid w:val="00116EB7"/>
    <w:rsid w:val="00116FEA"/>
    <w:rsid w:val="0011710B"/>
    <w:rsid w:val="00117410"/>
    <w:rsid w:val="00120A0D"/>
    <w:rsid w:val="00120DDE"/>
    <w:rsid w:val="00121571"/>
    <w:rsid w:val="00121974"/>
    <w:rsid w:val="00121E56"/>
    <w:rsid w:val="00121E84"/>
    <w:rsid w:val="00121EFB"/>
    <w:rsid w:val="00122086"/>
    <w:rsid w:val="0012243F"/>
    <w:rsid w:val="00122A47"/>
    <w:rsid w:val="00122B28"/>
    <w:rsid w:val="00122BBC"/>
    <w:rsid w:val="00122D31"/>
    <w:rsid w:val="00122E22"/>
    <w:rsid w:val="00122FCB"/>
    <w:rsid w:val="001236F9"/>
    <w:rsid w:val="00123C38"/>
    <w:rsid w:val="001240BF"/>
    <w:rsid w:val="00124B72"/>
    <w:rsid w:val="00124DA9"/>
    <w:rsid w:val="00125929"/>
    <w:rsid w:val="00125ACB"/>
    <w:rsid w:val="00126327"/>
    <w:rsid w:val="0012690C"/>
    <w:rsid w:val="001269A5"/>
    <w:rsid w:val="00126B17"/>
    <w:rsid w:val="00126D3B"/>
    <w:rsid w:val="00127137"/>
    <w:rsid w:val="0012761A"/>
    <w:rsid w:val="00127CC7"/>
    <w:rsid w:val="0013030E"/>
    <w:rsid w:val="001315F2"/>
    <w:rsid w:val="00131BDE"/>
    <w:rsid w:val="00131DD9"/>
    <w:rsid w:val="00132526"/>
    <w:rsid w:val="001329E2"/>
    <w:rsid w:val="00132FF7"/>
    <w:rsid w:val="00133764"/>
    <w:rsid w:val="001343BE"/>
    <w:rsid w:val="001349CE"/>
    <w:rsid w:val="00134A37"/>
    <w:rsid w:val="00135385"/>
    <w:rsid w:val="0013681B"/>
    <w:rsid w:val="0013691E"/>
    <w:rsid w:val="00137354"/>
    <w:rsid w:val="00137AB3"/>
    <w:rsid w:val="00140193"/>
    <w:rsid w:val="001403A7"/>
    <w:rsid w:val="001407A0"/>
    <w:rsid w:val="00141ED3"/>
    <w:rsid w:val="0014272E"/>
    <w:rsid w:val="001427A7"/>
    <w:rsid w:val="00142E09"/>
    <w:rsid w:val="0014372F"/>
    <w:rsid w:val="00143C09"/>
    <w:rsid w:val="00144426"/>
    <w:rsid w:val="00144D0D"/>
    <w:rsid w:val="001450FD"/>
    <w:rsid w:val="00145F55"/>
    <w:rsid w:val="001461CA"/>
    <w:rsid w:val="001465AA"/>
    <w:rsid w:val="00146614"/>
    <w:rsid w:val="001471B6"/>
    <w:rsid w:val="0014723F"/>
    <w:rsid w:val="001474B6"/>
    <w:rsid w:val="00147F47"/>
    <w:rsid w:val="001502CF"/>
    <w:rsid w:val="00150364"/>
    <w:rsid w:val="001507BF"/>
    <w:rsid w:val="00150EE4"/>
    <w:rsid w:val="00151078"/>
    <w:rsid w:val="0015107F"/>
    <w:rsid w:val="00151462"/>
    <w:rsid w:val="00151CCC"/>
    <w:rsid w:val="00151F81"/>
    <w:rsid w:val="00153295"/>
    <w:rsid w:val="001535AB"/>
    <w:rsid w:val="00153A7B"/>
    <w:rsid w:val="00153CFA"/>
    <w:rsid w:val="0015454E"/>
    <w:rsid w:val="00154871"/>
    <w:rsid w:val="00154907"/>
    <w:rsid w:val="00154DD0"/>
    <w:rsid w:val="00156257"/>
    <w:rsid w:val="0015717A"/>
    <w:rsid w:val="00157199"/>
    <w:rsid w:val="001573A9"/>
    <w:rsid w:val="001575EC"/>
    <w:rsid w:val="001576E2"/>
    <w:rsid w:val="00157E94"/>
    <w:rsid w:val="00160306"/>
    <w:rsid w:val="00160710"/>
    <w:rsid w:val="00160AE1"/>
    <w:rsid w:val="00160E31"/>
    <w:rsid w:val="0016122A"/>
    <w:rsid w:val="001614FD"/>
    <w:rsid w:val="001624AA"/>
    <w:rsid w:val="0016269E"/>
    <w:rsid w:val="001626AB"/>
    <w:rsid w:val="001626B6"/>
    <w:rsid w:val="001627B0"/>
    <w:rsid w:val="00162C7A"/>
    <w:rsid w:val="00162CCD"/>
    <w:rsid w:val="00163452"/>
    <w:rsid w:val="00163D54"/>
    <w:rsid w:val="00164316"/>
    <w:rsid w:val="00164C32"/>
    <w:rsid w:val="00164D58"/>
    <w:rsid w:val="00164FF4"/>
    <w:rsid w:val="00165EE8"/>
    <w:rsid w:val="001662FF"/>
    <w:rsid w:val="00166704"/>
    <w:rsid w:val="001667C3"/>
    <w:rsid w:val="00167498"/>
    <w:rsid w:val="00167D2C"/>
    <w:rsid w:val="00167EE3"/>
    <w:rsid w:val="001706EA"/>
    <w:rsid w:val="001715D8"/>
    <w:rsid w:val="001716A5"/>
    <w:rsid w:val="001724B9"/>
    <w:rsid w:val="00172A29"/>
    <w:rsid w:val="00173025"/>
    <w:rsid w:val="001730B1"/>
    <w:rsid w:val="00174D03"/>
    <w:rsid w:val="00174F53"/>
    <w:rsid w:val="00175CCD"/>
    <w:rsid w:val="00177A0E"/>
    <w:rsid w:val="00177D24"/>
    <w:rsid w:val="00180678"/>
    <w:rsid w:val="00180B0B"/>
    <w:rsid w:val="00180F8A"/>
    <w:rsid w:val="00181AAF"/>
    <w:rsid w:val="001825EA"/>
    <w:rsid w:val="001832CD"/>
    <w:rsid w:val="00183341"/>
    <w:rsid w:val="00183551"/>
    <w:rsid w:val="00183B28"/>
    <w:rsid w:val="00184DE9"/>
    <w:rsid w:val="00185AE6"/>
    <w:rsid w:val="00185B56"/>
    <w:rsid w:val="0018646E"/>
    <w:rsid w:val="00186560"/>
    <w:rsid w:val="0018716E"/>
    <w:rsid w:val="0018743E"/>
    <w:rsid w:val="00187824"/>
    <w:rsid w:val="00187A3F"/>
    <w:rsid w:val="001900BD"/>
    <w:rsid w:val="00190EB2"/>
    <w:rsid w:val="00190EBE"/>
    <w:rsid w:val="00191759"/>
    <w:rsid w:val="00191F5F"/>
    <w:rsid w:val="00193A9B"/>
    <w:rsid w:val="001941F9"/>
    <w:rsid w:val="00194AF6"/>
    <w:rsid w:val="00194F72"/>
    <w:rsid w:val="001952C2"/>
    <w:rsid w:val="00195A48"/>
    <w:rsid w:val="001967B0"/>
    <w:rsid w:val="00196A12"/>
    <w:rsid w:val="00196CCD"/>
    <w:rsid w:val="001978C9"/>
    <w:rsid w:val="00197A05"/>
    <w:rsid w:val="00197C9B"/>
    <w:rsid w:val="00197D5C"/>
    <w:rsid w:val="001A0BAE"/>
    <w:rsid w:val="001A0F64"/>
    <w:rsid w:val="001A0FD1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B3F"/>
    <w:rsid w:val="001A42AC"/>
    <w:rsid w:val="001A452C"/>
    <w:rsid w:val="001A4CE7"/>
    <w:rsid w:val="001A4D3C"/>
    <w:rsid w:val="001A4EC2"/>
    <w:rsid w:val="001A4FA9"/>
    <w:rsid w:val="001A50FB"/>
    <w:rsid w:val="001A53E1"/>
    <w:rsid w:val="001A5AA1"/>
    <w:rsid w:val="001A5AC9"/>
    <w:rsid w:val="001A6E0E"/>
    <w:rsid w:val="001B026B"/>
    <w:rsid w:val="001B0643"/>
    <w:rsid w:val="001B067C"/>
    <w:rsid w:val="001B0741"/>
    <w:rsid w:val="001B2415"/>
    <w:rsid w:val="001B2857"/>
    <w:rsid w:val="001B3061"/>
    <w:rsid w:val="001B39A1"/>
    <w:rsid w:val="001B4043"/>
    <w:rsid w:val="001B4128"/>
    <w:rsid w:val="001B4801"/>
    <w:rsid w:val="001B481E"/>
    <w:rsid w:val="001B4ACE"/>
    <w:rsid w:val="001B4B9D"/>
    <w:rsid w:val="001B4D1A"/>
    <w:rsid w:val="001B4DC4"/>
    <w:rsid w:val="001B4F2F"/>
    <w:rsid w:val="001B5478"/>
    <w:rsid w:val="001B569F"/>
    <w:rsid w:val="001B5DCF"/>
    <w:rsid w:val="001B666F"/>
    <w:rsid w:val="001B6FED"/>
    <w:rsid w:val="001B78B6"/>
    <w:rsid w:val="001B7FBA"/>
    <w:rsid w:val="001C05B3"/>
    <w:rsid w:val="001C0BC7"/>
    <w:rsid w:val="001C0CE7"/>
    <w:rsid w:val="001C1554"/>
    <w:rsid w:val="001C24FC"/>
    <w:rsid w:val="001C28FA"/>
    <w:rsid w:val="001C3C33"/>
    <w:rsid w:val="001C3CDC"/>
    <w:rsid w:val="001C3DDC"/>
    <w:rsid w:val="001C3F2C"/>
    <w:rsid w:val="001C521C"/>
    <w:rsid w:val="001C6210"/>
    <w:rsid w:val="001C642A"/>
    <w:rsid w:val="001C6614"/>
    <w:rsid w:val="001C6B55"/>
    <w:rsid w:val="001C6E13"/>
    <w:rsid w:val="001D04AF"/>
    <w:rsid w:val="001D0DD0"/>
    <w:rsid w:val="001D18ED"/>
    <w:rsid w:val="001D27DA"/>
    <w:rsid w:val="001D2DBD"/>
    <w:rsid w:val="001D32FB"/>
    <w:rsid w:val="001D34EA"/>
    <w:rsid w:val="001D3BD8"/>
    <w:rsid w:val="001D46D1"/>
    <w:rsid w:val="001D48EC"/>
    <w:rsid w:val="001D51C2"/>
    <w:rsid w:val="001D547D"/>
    <w:rsid w:val="001D58BC"/>
    <w:rsid w:val="001D58FA"/>
    <w:rsid w:val="001D59F0"/>
    <w:rsid w:val="001D67DA"/>
    <w:rsid w:val="001D67FA"/>
    <w:rsid w:val="001E0ABD"/>
    <w:rsid w:val="001E0C28"/>
    <w:rsid w:val="001E0D91"/>
    <w:rsid w:val="001E1529"/>
    <w:rsid w:val="001E18FD"/>
    <w:rsid w:val="001E1E66"/>
    <w:rsid w:val="001E227A"/>
    <w:rsid w:val="001E22C9"/>
    <w:rsid w:val="001E314C"/>
    <w:rsid w:val="001E31BF"/>
    <w:rsid w:val="001E35F8"/>
    <w:rsid w:val="001E42FC"/>
    <w:rsid w:val="001E45E8"/>
    <w:rsid w:val="001E4882"/>
    <w:rsid w:val="001E5163"/>
    <w:rsid w:val="001E53BF"/>
    <w:rsid w:val="001E56EF"/>
    <w:rsid w:val="001E6688"/>
    <w:rsid w:val="001E6C44"/>
    <w:rsid w:val="001E79EF"/>
    <w:rsid w:val="001E7B24"/>
    <w:rsid w:val="001F02C5"/>
    <w:rsid w:val="001F15E8"/>
    <w:rsid w:val="001F1628"/>
    <w:rsid w:val="001F19C0"/>
    <w:rsid w:val="001F2031"/>
    <w:rsid w:val="001F2227"/>
    <w:rsid w:val="001F272B"/>
    <w:rsid w:val="001F2D2D"/>
    <w:rsid w:val="001F2ED1"/>
    <w:rsid w:val="001F3188"/>
    <w:rsid w:val="001F3DD5"/>
    <w:rsid w:val="001F3E60"/>
    <w:rsid w:val="001F4997"/>
    <w:rsid w:val="001F4DD0"/>
    <w:rsid w:val="001F4E9B"/>
    <w:rsid w:val="001F508B"/>
    <w:rsid w:val="001F6553"/>
    <w:rsid w:val="001F6B9D"/>
    <w:rsid w:val="001F6EDE"/>
    <w:rsid w:val="001F716F"/>
    <w:rsid w:val="001F796B"/>
    <w:rsid w:val="001F7E72"/>
    <w:rsid w:val="002005A6"/>
    <w:rsid w:val="00201053"/>
    <w:rsid w:val="0020111A"/>
    <w:rsid w:val="0020147B"/>
    <w:rsid w:val="002017B9"/>
    <w:rsid w:val="00201C30"/>
    <w:rsid w:val="00203059"/>
    <w:rsid w:val="00203280"/>
    <w:rsid w:val="00203492"/>
    <w:rsid w:val="00203F4A"/>
    <w:rsid w:val="0020421B"/>
    <w:rsid w:val="002045D4"/>
    <w:rsid w:val="00204C9A"/>
    <w:rsid w:val="00204FC1"/>
    <w:rsid w:val="00205C7D"/>
    <w:rsid w:val="00206E91"/>
    <w:rsid w:val="00207C48"/>
    <w:rsid w:val="00207DA2"/>
    <w:rsid w:val="0021028F"/>
    <w:rsid w:val="0021048C"/>
    <w:rsid w:val="002105CA"/>
    <w:rsid w:val="00210A6E"/>
    <w:rsid w:val="00210B9E"/>
    <w:rsid w:val="002118BB"/>
    <w:rsid w:val="002127EC"/>
    <w:rsid w:val="002127FD"/>
    <w:rsid w:val="00212C53"/>
    <w:rsid w:val="00212CB6"/>
    <w:rsid w:val="002132B2"/>
    <w:rsid w:val="002134D3"/>
    <w:rsid w:val="002139B2"/>
    <w:rsid w:val="00214CAD"/>
    <w:rsid w:val="00214CBF"/>
    <w:rsid w:val="00215CCD"/>
    <w:rsid w:val="00215CF9"/>
    <w:rsid w:val="00215FA3"/>
    <w:rsid w:val="00216473"/>
    <w:rsid w:val="00216AB2"/>
    <w:rsid w:val="00217597"/>
    <w:rsid w:val="002200C5"/>
    <w:rsid w:val="00220704"/>
    <w:rsid w:val="0022076A"/>
    <w:rsid w:val="0022165C"/>
    <w:rsid w:val="00221A32"/>
    <w:rsid w:val="00221BD0"/>
    <w:rsid w:val="00221D83"/>
    <w:rsid w:val="00221F96"/>
    <w:rsid w:val="00221FB3"/>
    <w:rsid w:val="00222DEB"/>
    <w:rsid w:val="00222FCA"/>
    <w:rsid w:val="00223B30"/>
    <w:rsid w:val="00224502"/>
    <w:rsid w:val="00224750"/>
    <w:rsid w:val="00225180"/>
    <w:rsid w:val="00225191"/>
    <w:rsid w:val="00225630"/>
    <w:rsid w:val="002256D8"/>
    <w:rsid w:val="00225790"/>
    <w:rsid w:val="00225BB0"/>
    <w:rsid w:val="00226A74"/>
    <w:rsid w:val="00226F94"/>
    <w:rsid w:val="002278AC"/>
    <w:rsid w:val="00230119"/>
    <w:rsid w:val="00230342"/>
    <w:rsid w:val="00230598"/>
    <w:rsid w:val="00230CD1"/>
    <w:rsid w:val="00230D6E"/>
    <w:rsid w:val="00230EBB"/>
    <w:rsid w:val="0023179C"/>
    <w:rsid w:val="002318A9"/>
    <w:rsid w:val="00232024"/>
    <w:rsid w:val="00232227"/>
    <w:rsid w:val="00232EDB"/>
    <w:rsid w:val="002340C5"/>
    <w:rsid w:val="00234506"/>
    <w:rsid w:val="002347FA"/>
    <w:rsid w:val="00234E43"/>
    <w:rsid w:val="002352C0"/>
    <w:rsid w:val="002352DE"/>
    <w:rsid w:val="002353FB"/>
    <w:rsid w:val="002355E3"/>
    <w:rsid w:val="0023562C"/>
    <w:rsid w:val="002365F2"/>
    <w:rsid w:val="00236D80"/>
    <w:rsid w:val="00236E1F"/>
    <w:rsid w:val="00237975"/>
    <w:rsid w:val="00237E24"/>
    <w:rsid w:val="00237FD6"/>
    <w:rsid w:val="0024053E"/>
    <w:rsid w:val="002407A5"/>
    <w:rsid w:val="00240C01"/>
    <w:rsid w:val="00241484"/>
    <w:rsid w:val="00242259"/>
    <w:rsid w:val="002424A0"/>
    <w:rsid w:val="00242C7D"/>
    <w:rsid w:val="00243BF1"/>
    <w:rsid w:val="00244D72"/>
    <w:rsid w:val="00245BE5"/>
    <w:rsid w:val="002461AB"/>
    <w:rsid w:val="002462AE"/>
    <w:rsid w:val="0024667B"/>
    <w:rsid w:val="002477C3"/>
    <w:rsid w:val="002502EB"/>
    <w:rsid w:val="00250A29"/>
    <w:rsid w:val="002517FF"/>
    <w:rsid w:val="00251E8A"/>
    <w:rsid w:val="0025215E"/>
    <w:rsid w:val="0025227A"/>
    <w:rsid w:val="002527B5"/>
    <w:rsid w:val="002527DC"/>
    <w:rsid w:val="0025284F"/>
    <w:rsid w:val="00252B4E"/>
    <w:rsid w:val="00254B8D"/>
    <w:rsid w:val="00255104"/>
    <w:rsid w:val="002552FD"/>
    <w:rsid w:val="002554D5"/>
    <w:rsid w:val="0025586F"/>
    <w:rsid w:val="00255BAD"/>
    <w:rsid w:val="0025600D"/>
    <w:rsid w:val="00256567"/>
    <w:rsid w:val="0025692D"/>
    <w:rsid w:val="00256FF4"/>
    <w:rsid w:val="002570AA"/>
    <w:rsid w:val="00257991"/>
    <w:rsid w:val="0026038F"/>
    <w:rsid w:val="0026066F"/>
    <w:rsid w:val="002606D7"/>
    <w:rsid w:val="002609C3"/>
    <w:rsid w:val="002609D5"/>
    <w:rsid w:val="00260B91"/>
    <w:rsid w:val="00261187"/>
    <w:rsid w:val="002614AE"/>
    <w:rsid w:val="002619BD"/>
    <w:rsid w:val="00262331"/>
    <w:rsid w:val="00262697"/>
    <w:rsid w:val="002627F9"/>
    <w:rsid w:val="002630E0"/>
    <w:rsid w:val="00263BDB"/>
    <w:rsid w:val="002648C3"/>
    <w:rsid w:val="00265788"/>
    <w:rsid w:val="00265A93"/>
    <w:rsid w:val="00265D4A"/>
    <w:rsid w:val="00265FB1"/>
    <w:rsid w:val="0026652D"/>
    <w:rsid w:val="002666CD"/>
    <w:rsid w:val="00266DA8"/>
    <w:rsid w:val="00267AA3"/>
    <w:rsid w:val="00267CE6"/>
    <w:rsid w:val="00270304"/>
    <w:rsid w:val="002709E5"/>
    <w:rsid w:val="00270A02"/>
    <w:rsid w:val="00270ABB"/>
    <w:rsid w:val="00270E58"/>
    <w:rsid w:val="00270E91"/>
    <w:rsid w:val="0027108B"/>
    <w:rsid w:val="00271107"/>
    <w:rsid w:val="00271246"/>
    <w:rsid w:val="002721D4"/>
    <w:rsid w:val="002722F2"/>
    <w:rsid w:val="00273031"/>
    <w:rsid w:val="0027376E"/>
    <w:rsid w:val="00274AED"/>
    <w:rsid w:val="00274B65"/>
    <w:rsid w:val="00275B45"/>
    <w:rsid w:val="00275CF8"/>
    <w:rsid w:val="00275EEC"/>
    <w:rsid w:val="002764BA"/>
    <w:rsid w:val="002764CE"/>
    <w:rsid w:val="002804F8"/>
    <w:rsid w:val="00280BC3"/>
    <w:rsid w:val="00280BED"/>
    <w:rsid w:val="00280F38"/>
    <w:rsid w:val="00281284"/>
    <w:rsid w:val="002812CA"/>
    <w:rsid w:val="00281AAD"/>
    <w:rsid w:val="00281BA3"/>
    <w:rsid w:val="00282926"/>
    <w:rsid w:val="00282B1C"/>
    <w:rsid w:val="00282CD2"/>
    <w:rsid w:val="00283A31"/>
    <w:rsid w:val="00283B43"/>
    <w:rsid w:val="002843AD"/>
    <w:rsid w:val="0028459B"/>
    <w:rsid w:val="0028466D"/>
    <w:rsid w:val="00284B5C"/>
    <w:rsid w:val="00284BF0"/>
    <w:rsid w:val="00285347"/>
    <w:rsid w:val="0028583F"/>
    <w:rsid w:val="00285ADD"/>
    <w:rsid w:val="00285B8C"/>
    <w:rsid w:val="00285C9D"/>
    <w:rsid w:val="00286673"/>
    <w:rsid w:val="0028678E"/>
    <w:rsid w:val="002868E0"/>
    <w:rsid w:val="00286A2D"/>
    <w:rsid w:val="00286BA0"/>
    <w:rsid w:val="00286D94"/>
    <w:rsid w:val="00287847"/>
    <w:rsid w:val="002878E4"/>
    <w:rsid w:val="00287EE6"/>
    <w:rsid w:val="0029059B"/>
    <w:rsid w:val="00290B28"/>
    <w:rsid w:val="00291138"/>
    <w:rsid w:val="00291A0E"/>
    <w:rsid w:val="00292048"/>
    <w:rsid w:val="0029204F"/>
    <w:rsid w:val="0029285D"/>
    <w:rsid w:val="00292A7D"/>
    <w:rsid w:val="00293277"/>
    <w:rsid w:val="00293926"/>
    <w:rsid w:val="002939F6"/>
    <w:rsid w:val="00293CBC"/>
    <w:rsid w:val="002940C4"/>
    <w:rsid w:val="002941D4"/>
    <w:rsid w:val="002947B0"/>
    <w:rsid w:val="00294990"/>
    <w:rsid w:val="00294A4F"/>
    <w:rsid w:val="0029516C"/>
    <w:rsid w:val="00295631"/>
    <w:rsid w:val="00296549"/>
    <w:rsid w:val="00296669"/>
    <w:rsid w:val="00296751"/>
    <w:rsid w:val="00297781"/>
    <w:rsid w:val="002978E0"/>
    <w:rsid w:val="002979B7"/>
    <w:rsid w:val="002A0F81"/>
    <w:rsid w:val="002A1822"/>
    <w:rsid w:val="002A1AFC"/>
    <w:rsid w:val="002A2034"/>
    <w:rsid w:val="002A27ED"/>
    <w:rsid w:val="002A2F68"/>
    <w:rsid w:val="002A32F3"/>
    <w:rsid w:val="002A3D39"/>
    <w:rsid w:val="002A3F8D"/>
    <w:rsid w:val="002A4437"/>
    <w:rsid w:val="002A4FE7"/>
    <w:rsid w:val="002A5E3D"/>
    <w:rsid w:val="002A6354"/>
    <w:rsid w:val="002A68D9"/>
    <w:rsid w:val="002A6C52"/>
    <w:rsid w:val="002A78B1"/>
    <w:rsid w:val="002B03E5"/>
    <w:rsid w:val="002B0876"/>
    <w:rsid w:val="002B09A3"/>
    <w:rsid w:val="002B0EFC"/>
    <w:rsid w:val="002B1721"/>
    <w:rsid w:val="002B2D5D"/>
    <w:rsid w:val="002B2EB5"/>
    <w:rsid w:val="002B346F"/>
    <w:rsid w:val="002B3677"/>
    <w:rsid w:val="002B3F3A"/>
    <w:rsid w:val="002B452C"/>
    <w:rsid w:val="002B45AE"/>
    <w:rsid w:val="002B492D"/>
    <w:rsid w:val="002B49F7"/>
    <w:rsid w:val="002B4B7B"/>
    <w:rsid w:val="002B501A"/>
    <w:rsid w:val="002B5972"/>
    <w:rsid w:val="002B5BFC"/>
    <w:rsid w:val="002B5D43"/>
    <w:rsid w:val="002B5E59"/>
    <w:rsid w:val="002B5FA2"/>
    <w:rsid w:val="002B5FD6"/>
    <w:rsid w:val="002B60A0"/>
    <w:rsid w:val="002B61C3"/>
    <w:rsid w:val="002B6D0F"/>
    <w:rsid w:val="002B7A5B"/>
    <w:rsid w:val="002B7B1A"/>
    <w:rsid w:val="002C0402"/>
    <w:rsid w:val="002C0FB1"/>
    <w:rsid w:val="002C1416"/>
    <w:rsid w:val="002C19EE"/>
    <w:rsid w:val="002C1C9B"/>
    <w:rsid w:val="002C288E"/>
    <w:rsid w:val="002C28A5"/>
    <w:rsid w:val="002C29C8"/>
    <w:rsid w:val="002C2A59"/>
    <w:rsid w:val="002C2B1C"/>
    <w:rsid w:val="002C3BD4"/>
    <w:rsid w:val="002C3E1A"/>
    <w:rsid w:val="002C43DC"/>
    <w:rsid w:val="002C46D2"/>
    <w:rsid w:val="002C4E08"/>
    <w:rsid w:val="002C4E2C"/>
    <w:rsid w:val="002C6221"/>
    <w:rsid w:val="002C6C25"/>
    <w:rsid w:val="002D0AD9"/>
    <w:rsid w:val="002D1241"/>
    <w:rsid w:val="002D1690"/>
    <w:rsid w:val="002D1AA7"/>
    <w:rsid w:val="002D1F34"/>
    <w:rsid w:val="002D2090"/>
    <w:rsid w:val="002D2227"/>
    <w:rsid w:val="002D226A"/>
    <w:rsid w:val="002D2611"/>
    <w:rsid w:val="002D2812"/>
    <w:rsid w:val="002D2884"/>
    <w:rsid w:val="002D3385"/>
    <w:rsid w:val="002D36FF"/>
    <w:rsid w:val="002D3847"/>
    <w:rsid w:val="002D3EF9"/>
    <w:rsid w:val="002D40EE"/>
    <w:rsid w:val="002D42F3"/>
    <w:rsid w:val="002D4368"/>
    <w:rsid w:val="002D456F"/>
    <w:rsid w:val="002D51B5"/>
    <w:rsid w:val="002D59C1"/>
    <w:rsid w:val="002D6A74"/>
    <w:rsid w:val="002D73F5"/>
    <w:rsid w:val="002D78AD"/>
    <w:rsid w:val="002D794E"/>
    <w:rsid w:val="002E0454"/>
    <w:rsid w:val="002E0D3C"/>
    <w:rsid w:val="002E0FE2"/>
    <w:rsid w:val="002E12CB"/>
    <w:rsid w:val="002E18F5"/>
    <w:rsid w:val="002E1A19"/>
    <w:rsid w:val="002E1F79"/>
    <w:rsid w:val="002E2545"/>
    <w:rsid w:val="002E25FF"/>
    <w:rsid w:val="002E27FB"/>
    <w:rsid w:val="002E319A"/>
    <w:rsid w:val="002E3CDD"/>
    <w:rsid w:val="002E3DB5"/>
    <w:rsid w:val="002E4867"/>
    <w:rsid w:val="002E490D"/>
    <w:rsid w:val="002E4E25"/>
    <w:rsid w:val="002E511E"/>
    <w:rsid w:val="002E599E"/>
    <w:rsid w:val="002E6EF8"/>
    <w:rsid w:val="002E6FB4"/>
    <w:rsid w:val="002E702F"/>
    <w:rsid w:val="002E758C"/>
    <w:rsid w:val="002E78A0"/>
    <w:rsid w:val="002E7F61"/>
    <w:rsid w:val="002F0277"/>
    <w:rsid w:val="002F0477"/>
    <w:rsid w:val="002F2283"/>
    <w:rsid w:val="002F2742"/>
    <w:rsid w:val="002F2CE3"/>
    <w:rsid w:val="002F3264"/>
    <w:rsid w:val="002F3582"/>
    <w:rsid w:val="002F433C"/>
    <w:rsid w:val="002F456C"/>
    <w:rsid w:val="002F47CE"/>
    <w:rsid w:val="002F4B2C"/>
    <w:rsid w:val="002F4F25"/>
    <w:rsid w:val="002F5935"/>
    <w:rsid w:val="002F6488"/>
    <w:rsid w:val="002F6CEE"/>
    <w:rsid w:val="002F6DC4"/>
    <w:rsid w:val="002F7070"/>
    <w:rsid w:val="003000D0"/>
    <w:rsid w:val="003011A9"/>
    <w:rsid w:val="003017E8"/>
    <w:rsid w:val="0030256D"/>
    <w:rsid w:val="00302FA5"/>
    <w:rsid w:val="0030326D"/>
    <w:rsid w:val="00303A0F"/>
    <w:rsid w:val="00303CAD"/>
    <w:rsid w:val="00303F64"/>
    <w:rsid w:val="00303FD4"/>
    <w:rsid w:val="003040D8"/>
    <w:rsid w:val="00304291"/>
    <w:rsid w:val="00304BAF"/>
    <w:rsid w:val="00304CF9"/>
    <w:rsid w:val="00304FB4"/>
    <w:rsid w:val="003051EB"/>
    <w:rsid w:val="0030573B"/>
    <w:rsid w:val="00305ADF"/>
    <w:rsid w:val="003064F0"/>
    <w:rsid w:val="0030657B"/>
    <w:rsid w:val="00306B1C"/>
    <w:rsid w:val="00307050"/>
    <w:rsid w:val="003071A0"/>
    <w:rsid w:val="00307233"/>
    <w:rsid w:val="00307259"/>
    <w:rsid w:val="00307623"/>
    <w:rsid w:val="003076DC"/>
    <w:rsid w:val="003104E9"/>
    <w:rsid w:val="00310571"/>
    <w:rsid w:val="00310DCA"/>
    <w:rsid w:val="00310DEF"/>
    <w:rsid w:val="00310E18"/>
    <w:rsid w:val="003112BE"/>
    <w:rsid w:val="003117D3"/>
    <w:rsid w:val="00311A15"/>
    <w:rsid w:val="00311B8E"/>
    <w:rsid w:val="0031305D"/>
    <w:rsid w:val="00313816"/>
    <w:rsid w:val="00314C38"/>
    <w:rsid w:val="00315A4E"/>
    <w:rsid w:val="00315C18"/>
    <w:rsid w:val="00315EB0"/>
    <w:rsid w:val="00315ECA"/>
    <w:rsid w:val="00315FFD"/>
    <w:rsid w:val="003160FF"/>
    <w:rsid w:val="003162AB"/>
    <w:rsid w:val="0031661A"/>
    <w:rsid w:val="00316C83"/>
    <w:rsid w:val="00316DCA"/>
    <w:rsid w:val="0031786C"/>
    <w:rsid w:val="003219D4"/>
    <w:rsid w:val="003221C7"/>
    <w:rsid w:val="00322D3B"/>
    <w:rsid w:val="003233F8"/>
    <w:rsid w:val="003252A9"/>
    <w:rsid w:val="003255E9"/>
    <w:rsid w:val="003257ED"/>
    <w:rsid w:val="00325BBE"/>
    <w:rsid w:val="003279C2"/>
    <w:rsid w:val="00327BE1"/>
    <w:rsid w:val="00327D1D"/>
    <w:rsid w:val="00330848"/>
    <w:rsid w:val="00330E7D"/>
    <w:rsid w:val="00330FA2"/>
    <w:rsid w:val="0033102D"/>
    <w:rsid w:val="003317F1"/>
    <w:rsid w:val="00331C7B"/>
    <w:rsid w:val="00332F93"/>
    <w:rsid w:val="00333A87"/>
    <w:rsid w:val="00333D93"/>
    <w:rsid w:val="00334096"/>
    <w:rsid w:val="0033421C"/>
    <w:rsid w:val="0033465A"/>
    <w:rsid w:val="003349F3"/>
    <w:rsid w:val="00334A10"/>
    <w:rsid w:val="00335096"/>
    <w:rsid w:val="003354B3"/>
    <w:rsid w:val="00335C55"/>
    <w:rsid w:val="00335D9E"/>
    <w:rsid w:val="0033635A"/>
    <w:rsid w:val="0033639E"/>
    <w:rsid w:val="00336F1E"/>
    <w:rsid w:val="003377EC"/>
    <w:rsid w:val="00340239"/>
    <w:rsid w:val="0034023B"/>
    <w:rsid w:val="003406EC"/>
    <w:rsid w:val="00340A2D"/>
    <w:rsid w:val="00340A63"/>
    <w:rsid w:val="00341627"/>
    <w:rsid w:val="00341A2F"/>
    <w:rsid w:val="003428F8"/>
    <w:rsid w:val="00343A88"/>
    <w:rsid w:val="00343C6F"/>
    <w:rsid w:val="00344742"/>
    <w:rsid w:val="003448B0"/>
    <w:rsid w:val="003449E2"/>
    <w:rsid w:val="00344DE1"/>
    <w:rsid w:val="00344F75"/>
    <w:rsid w:val="00345BE3"/>
    <w:rsid w:val="00345FFD"/>
    <w:rsid w:val="003473F2"/>
    <w:rsid w:val="003478BE"/>
    <w:rsid w:val="00347A3F"/>
    <w:rsid w:val="003507AB"/>
    <w:rsid w:val="00351293"/>
    <w:rsid w:val="00351C2F"/>
    <w:rsid w:val="00351DCD"/>
    <w:rsid w:val="003529E2"/>
    <w:rsid w:val="00352D19"/>
    <w:rsid w:val="00352DE4"/>
    <w:rsid w:val="0035363C"/>
    <w:rsid w:val="00353CA7"/>
    <w:rsid w:val="003540B0"/>
    <w:rsid w:val="00354655"/>
    <w:rsid w:val="0035484B"/>
    <w:rsid w:val="00354962"/>
    <w:rsid w:val="00354ADA"/>
    <w:rsid w:val="00354C03"/>
    <w:rsid w:val="00354ED3"/>
    <w:rsid w:val="00355167"/>
    <w:rsid w:val="00355210"/>
    <w:rsid w:val="0035524E"/>
    <w:rsid w:val="00355B76"/>
    <w:rsid w:val="003561F9"/>
    <w:rsid w:val="00356226"/>
    <w:rsid w:val="00357C09"/>
    <w:rsid w:val="0036010A"/>
    <w:rsid w:val="0036012D"/>
    <w:rsid w:val="00360835"/>
    <w:rsid w:val="00360844"/>
    <w:rsid w:val="00360F19"/>
    <w:rsid w:val="0036101F"/>
    <w:rsid w:val="0036104E"/>
    <w:rsid w:val="003610DB"/>
    <w:rsid w:val="00361607"/>
    <w:rsid w:val="003617AD"/>
    <w:rsid w:val="00361A62"/>
    <w:rsid w:val="00361C2E"/>
    <w:rsid w:val="00361CCC"/>
    <w:rsid w:val="003621FC"/>
    <w:rsid w:val="003624DF"/>
    <w:rsid w:val="0036253A"/>
    <w:rsid w:val="00362EFA"/>
    <w:rsid w:val="00363119"/>
    <w:rsid w:val="00363E0E"/>
    <w:rsid w:val="00364195"/>
    <w:rsid w:val="00364265"/>
    <w:rsid w:val="0036528C"/>
    <w:rsid w:val="00366CBF"/>
    <w:rsid w:val="00366E7B"/>
    <w:rsid w:val="00367645"/>
    <w:rsid w:val="00367745"/>
    <w:rsid w:val="003678B0"/>
    <w:rsid w:val="00367EE1"/>
    <w:rsid w:val="00370749"/>
    <w:rsid w:val="003708AA"/>
    <w:rsid w:val="0037096C"/>
    <w:rsid w:val="00370D00"/>
    <w:rsid w:val="00370D57"/>
    <w:rsid w:val="00372BFB"/>
    <w:rsid w:val="00372FD8"/>
    <w:rsid w:val="00373ACB"/>
    <w:rsid w:val="00373ED5"/>
    <w:rsid w:val="00374303"/>
    <w:rsid w:val="003746CB"/>
    <w:rsid w:val="00375A8B"/>
    <w:rsid w:val="00375DDB"/>
    <w:rsid w:val="003766F8"/>
    <w:rsid w:val="003767BE"/>
    <w:rsid w:val="00376EAB"/>
    <w:rsid w:val="003771EC"/>
    <w:rsid w:val="00377738"/>
    <w:rsid w:val="00377A6D"/>
    <w:rsid w:val="00377CCF"/>
    <w:rsid w:val="00377EF4"/>
    <w:rsid w:val="003800B4"/>
    <w:rsid w:val="00380113"/>
    <w:rsid w:val="00380CCC"/>
    <w:rsid w:val="0038126B"/>
    <w:rsid w:val="0038148F"/>
    <w:rsid w:val="003819B5"/>
    <w:rsid w:val="00381EE7"/>
    <w:rsid w:val="0038280E"/>
    <w:rsid w:val="003830B1"/>
    <w:rsid w:val="003830BE"/>
    <w:rsid w:val="003833F6"/>
    <w:rsid w:val="00383E7F"/>
    <w:rsid w:val="00385175"/>
    <w:rsid w:val="003866F9"/>
    <w:rsid w:val="00387921"/>
    <w:rsid w:val="00387B77"/>
    <w:rsid w:val="00387C6C"/>
    <w:rsid w:val="0039065B"/>
    <w:rsid w:val="00390C09"/>
    <w:rsid w:val="00390FBD"/>
    <w:rsid w:val="00391B4C"/>
    <w:rsid w:val="00392667"/>
    <w:rsid w:val="003929BD"/>
    <w:rsid w:val="00393839"/>
    <w:rsid w:val="003938F4"/>
    <w:rsid w:val="00393E40"/>
    <w:rsid w:val="00394281"/>
    <w:rsid w:val="003951BD"/>
    <w:rsid w:val="003951DA"/>
    <w:rsid w:val="00395462"/>
    <w:rsid w:val="0039546C"/>
    <w:rsid w:val="003954DB"/>
    <w:rsid w:val="0039755E"/>
    <w:rsid w:val="00397D51"/>
    <w:rsid w:val="003A00CC"/>
    <w:rsid w:val="003A010C"/>
    <w:rsid w:val="003A0DE8"/>
    <w:rsid w:val="003A0F72"/>
    <w:rsid w:val="003A1330"/>
    <w:rsid w:val="003A159A"/>
    <w:rsid w:val="003A16B2"/>
    <w:rsid w:val="003A1A6E"/>
    <w:rsid w:val="003A1C78"/>
    <w:rsid w:val="003A2018"/>
    <w:rsid w:val="003A27EF"/>
    <w:rsid w:val="003A2968"/>
    <w:rsid w:val="003A2B1B"/>
    <w:rsid w:val="003A2D6C"/>
    <w:rsid w:val="003A3421"/>
    <w:rsid w:val="003A3804"/>
    <w:rsid w:val="003A4268"/>
    <w:rsid w:val="003A4669"/>
    <w:rsid w:val="003A5970"/>
    <w:rsid w:val="003A6032"/>
    <w:rsid w:val="003A70F0"/>
    <w:rsid w:val="003B03F9"/>
    <w:rsid w:val="003B0A84"/>
    <w:rsid w:val="003B1C0E"/>
    <w:rsid w:val="003B2376"/>
    <w:rsid w:val="003B266A"/>
    <w:rsid w:val="003B2879"/>
    <w:rsid w:val="003B3109"/>
    <w:rsid w:val="003B3ACB"/>
    <w:rsid w:val="003B3AF2"/>
    <w:rsid w:val="003B4396"/>
    <w:rsid w:val="003B578A"/>
    <w:rsid w:val="003B5E2A"/>
    <w:rsid w:val="003B66EF"/>
    <w:rsid w:val="003B73E0"/>
    <w:rsid w:val="003B790B"/>
    <w:rsid w:val="003B795C"/>
    <w:rsid w:val="003C0928"/>
    <w:rsid w:val="003C0B78"/>
    <w:rsid w:val="003C0FC6"/>
    <w:rsid w:val="003C14DB"/>
    <w:rsid w:val="003C1838"/>
    <w:rsid w:val="003C31E7"/>
    <w:rsid w:val="003C3596"/>
    <w:rsid w:val="003C35DB"/>
    <w:rsid w:val="003C3D14"/>
    <w:rsid w:val="003C3F4D"/>
    <w:rsid w:val="003C3F50"/>
    <w:rsid w:val="003C41E3"/>
    <w:rsid w:val="003C4216"/>
    <w:rsid w:val="003C49B6"/>
    <w:rsid w:val="003C4C22"/>
    <w:rsid w:val="003C4C44"/>
    <w:rsid w:val="003C5736"/>
    <w:rsid w:val="003C5B9E"/>
    <w:rsid w:val="003C62C5"/>
    <w:rsid w:val="003C7D1A"/>
    <w:rsid w:val="003D02CE"/>
    <w:rsid w:val="003D05CC"/>
    <w:rsid w:val="003D0873"/>
    <w:rsid w:val="003D142B"/>
    <w:rsid w:val="003D3499"/>
    <w:rsid w:val="003D3945"/>
    <w:rsid w:val="003D395A"/>
    <w:rsid w:val="003D39B7"/>
    <w:rsid w:val="003D39F0"/>
    <w:rsid w:val="003D4B12"/>
    <w:rsid w:val="003D4D15"/>
    <w:rsid w:val="003D5129"/>
    <w:rsid w:val="003D63FB"/>
    <w:rsid w:val="003D640C"/>
    <w:rsid w:val="003D64F8"/>
    <w:rsid w:val="003D7655"/>
    <w:rsid w:val="003D7CAB"/>
    <w:rsid w:val="003E10B5"/>
    <w:rsid w:val="003E2A5B"/>
    <w:rsid w:val="003E2D6B"/>
    <w:rsid w:val="003E2DF1"/>
    <w:rsid w:val="003E2E81"/>
    <w:rsid w:val="003E32AE"/>
    <w:rsid w:val="003E3963"/>
    <w:rsid w:val="003E3B49"/>
    <w:rsid w:val="003E3FE1"/>
    <w:rsid w:val="003E4420"/>
    <w:rsid w:val="003E52EC"/>
    <w:rsid w:val="003E55CD"/>
    <w:rsid w:val="003E612B"/>
    <w:rsid w:val="003E6407"/>
    <w:rsid w:val="003E64DA"/>
    <w:rsid w:val="003E6724"/>
    <w:rsid w:val="003E68E1"/>
    <w:rsid w:val="003E6B42"/>
    <w:rsid w:val="003E6B97"/>
    <w:rsid w:val="003E752F"/>
    <w:rsid w:val="003E7600"/>
    <w:rsid w:val="003E772E"/>
    <w:rsid w:val="003E77CC"/>
    <w:rsid w:val="003F047C"/>
    <w:rsid w:val="003F058F"/>
    <w:rsid w:val="003F0740"/>
    <w:rsid w:val="003F0C24"/>
    <w:rsid w:val="003F1027"/>
    <w:rsid w:val="003F13A3"/>
    <w:rsid w:val="003F205C"/>
    <w:rsid w:val="003F2EE5"/>
    <w:rsid w:val="003F2FF7"/>
    <w:rsid w:val="003F32CB"/>
    <w:rsid w:val="003F45F8"/>
    <w:rsid w:val="003F4E5B"/>
    <w:rsid w:val="003F5047"/>
    <w:rsid w:val="003F51BF"/>
    <w:rsid w:val="003F5A4B"/>
    <w:rsid w:val="003F5C58"/>
    <w:rsid w:val="003F5E7C"/>
    <w:rsid w:val="003F61FC"/>
    <w:rsid w:val="003F6801"/>
    <w:rsid w:val="003F7B66"/>
    <w:rsid w:val="003F7D29"/>
    <w:rsid w:val="003F7F68"/>
    <w:rsid w:val="0040181A"/>
    <w:rsid w:val="00401D98"/>
    <w:rsid w:val="00402B1E"/>
    <w:rsid w:val="0040482A"/>
    <w:rsid w:val="00404D64"/>
    <w:rsid w:val="0040543E"/>
    <w:rsid w:val="00405CCB"/>
    <w:rsid w:val="004062AB"/>
    <w:rsid w:val="004068D2"/>
    <w:rsid w:val="004068E8"/>
    <w:rsid w:val="00406C12"/>
    <w:rsid w:val="00406D34"/>
    <w:rsid w:val="00406E99"/>
    <w:rsid w:val="0040793C"/>
    <w:rsid w:val="00410632"/>
    <w:rsid w:val="00410BBA"/>
    <w:rsid w:val="00410D85"/>
    <w:rsid w:val="00411656"/>
    <w:rsid w:val="004124D3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B0C"/>
    <w:rsid w:val="00415DA1"/>
    <w:rsid w:val="0041665B"/>
    <w:rsid w:val="00416693"/>
    <w:rsid w:val="00416FDF"/>
    <w:rsid w:val="004170E0"/>
    <w:rsid w:val="004171E5"/>
    <w:rsid w:val="0041794B"/>
    <w:rsid w:val="00417B0C"/>
    <w:rsid w:val="00417D5A"/>
    <w:rsid w:val="00417F22"/>
    <w:rsid w:val="0042042B"/>
    <w:rsid w:val="004206E6"/>
    <w:rsid w:val="00421417"/>
    <w:rsid w:val="00421782"/>
    <w:rsid w:val="00421ACE"/>
    <w:rsid w:val="00421BB8"/>
    <w:rsid w:val="00421F83"/>
    <w:rsid w:val="00422FA3"/>
    <w:rsid w:val="00423096"/>
    <w:rsid w:val="00423200"/>
    <w:rsid w:val="0042341D"/>
    <w:rsid w:val="004237DD"/>
    <w:rsid w:val="00423960"/>
    <w:rsid w:val="004239F5"/>
    <w:rsid w:val="00423C7F"/>
    <w:rsid w:val="004244B4"/>
    <w:rsid w:val="00424DB7"/>
    <w:rsid w:val="004253A8"/>
    <w:rsid w:val="0042595F"/>
    <w:rsid w:val="00425BAE"/>
    <w:rsid w:val="00425EC2"/>
    <w:rsid w:val="00426CE0"/>
    <w:rsid w:val="004271AD"/>
    <w:rsid w:val="004273C0"/>
    <w:rsid w:val="00427582"/>
    <w:rsid w:val="00427769"/>
    <w:rsid w:val="00430090"/>
    <w:rsid w:val="00430304"/>
    <w:rsid w:val="0043033E"/>
    <w:rsid w:val="00430578"/>
    <w:rsid w:val="004306F6"/>
    <w:rsid w:val="00430B01"/>
    <w:rsid w:val="00430D6B"/>
    <w:rsid w:val="00431973"/>
    <w:rsid w:val="00431A2C"/>
    <w:rsid w:val="00431D28"/>
    <w:rsid w:val="00431D87"/>
    <w:rsid w:val="0043208C"/>
    <w:rsid w:val="004321E3"/>
    <w:rsid w:val="004324E2"/>
    <w:rsid w:val="004329DD"/>
    <w:rsid w:val="00433390"/>
    <w:rsid w:val="00434A0D"/>
    <w:rsid w:val="00434A54"/>
    <w:rsid w:val="00434A5D"/>
    <w:rsid w:val="00434AA5"/>
    <w:rsid w:val="00434DF5"/>
    <w:rsid w:val="00435247"/>
    <w:rsid w:val="004359DC"/>
    <w:rsid w:val="00435C86"/>
    <w:rsid w:val="00436150"/>
    <w:rsid w:val="004368C9"/>
    <w:rsid w:val="00436C9F"/>
    <w:rsid w:val="004372CB"/>
    <w:rsid w:val="00437759"/>
    <w:rsid w:val="00437B1E"/>
    <w:rsid w:val="00437F95"/>
    <w:rsid w:val="00440072"/>
    <w:rsid w:val="00440680"/>
    <w:rsid w:val="00441286"/>
    <w:rsid w:val="00441C96"/>
    <w:rsid w:val="0044286E"/>
    <w:rsid w:val="00442D9B"/>
    <w:rsid w:val="00442F2A"/>
    <w:rsid w:val="004431D4"/>
    <w:rsid w:val="00443351"/>
    <w:rsid w:val="00443A33"/>
    <w:rsid w:val="00443FDE"/>
    <w:rsid w:val="00443FE4"/>
    <w:rsid w:val="00444861"/>
    <w:rsid w:val="00444AEC"/>
    <w:rsid w:val="0044521B"/>
    <w:rsid w:val="00445ED0"/>
    <w:rsid w:val="00445F37"/>
    <w:rsid w:val="004465AC"/>
    <w:rsid w:val="00446892"/>
    <w:rsid w:val="00446ECE"/>
    <w:rsid w:val="00447AC3"/>
    <w:rsid w:val="00447B07"/>
    <w:rsid w:val="00447CB6"/>
    <w:rsid w:val="004503C8"/>
    <w:rsid w:val="004512A9"/>
    <w:rsid w:val="0045183E"/>
    <w:rsid w:val="00451A21"/>
    <w:rsid w:val="00451A5C"/>
    <w:rsid w:val="00452182"/>
    <w:rsid w:val="0045350C"/>
    <w:rsid w:val="00453C4F"/>
    <w:rsid w:val="004553EE"/>
    <w:rsid w:val="00455A79"/>
    <w:rsid w:val="004573E3"/>
    <w:rsid w:val="004575B0"/>
    <w:rsid w:val="00457771"/>
    <w:rsid w:val="004602B2"/>
    <w:rsid w:val="00460491"/>
    <w:rsid w:val="00460533"/>
    <w:rsid w:val="00460E03"/>
    <w:rsid w:val="00460E32"/>
    <w:rsid w:val="0046105C"/>
    <w:rsid w:val="0046128E"/>
    <w:rsid w:val="00461E12"/>
    <w:rsid w:val="00461E4F"/>
    <w:rsid w:val="0046207A"/>
    <w:rsid w:val="004626D2"/>
    <w:rsid w:val="0046280E"/>
    <w:rsid w:val="004629AB"/>
    <w:rsid w:val="00463297"/>
    <w:rsid w:val="00463824"/>
    <w:rsid w:val="004639B5"/>
    <w:rsid w:val="00463ADF"/>
    <w:rsid w:val="00464A0B"/>
    <w:rsid w:val="00464B24"/>
    <w:rsid w:val="00464CDD"/>
    <w:rsid w:val="00465651"/>
    <w:rsid w:val="00465B3F"/>
    <w:rsid w:val="00466477"/>
    <w:rsid w:val="0046684F"/>
    <w:rsid w:val="00467BF8"/>
    <w:rsid w:val="00470188"/>
    <w:rsid w:val="00470C1F"/>
    <w:rsid w:val="00471AD7"/>
    <w:rsid w:val="004728B7"/>
    <w:rsid w:val="004731D7"/>
    <w:rsid w:val="00473C80"/>
    <w:rsid w:val="00474840"/>
    <w:rsid w:val="00474C62"/>
    <w:rsid w:val="0047563D"/>
    <w:rsid w:val="00475DE7"/>
    <w:rsid w:val="00475F62"/>
    <w:rsid w:val="004760CD"/>
    <w:rsid w:val="004760FB"/>
    <w:rsid w:val="0047694F"/>
    <w:rsid w:val="00476A0A"/>
    <w:rsid w:val="00476AF2"/>
    <w:rsid w:val="00476E91"/>
    <w:rsid w:val="00477800"/>
    <w:rsid w:val="00477AF6"/>
    <w:rsid w:val="00477DFF"/>
    <w:rsid w:val="00480029"/>
    <w:rsid w:val="00480543"/>
    <w:rsid w:val="00480626"/>
    <w:rsid w:val="00480867"/>
    <w:rsid w:val="00480C6C"/>
    <w:rsid w:val="00480C74"/>
    <w:rsid w:val="004817E1"/>
    <w:rsid w:val="00481AD3"/>
    <w:rsid w:val="00481FFF"/>
    <w:rsid w:val="00482B64"/>
    <w:rsid w:val="00482C35"/>
    <w:rsid w:val="0048353F"/>
    <w:rsid w:val="00483600"/>
    <w:rsid w:val="00483BC1"/>
    <w:rsid w:val="00483CEB"/>
    <w:rsid w:val="00483F93"/>
    <w:rsid w:val="00484295"/>
    <w:rsid w:val="004855DA"/>
    <w:rsid w:val="00486141"/>
    <w:rsid w:val="0048628E"/>
    <w:rsid w:val="004872E5"/>
    <w:rsid w:val="0048764A"/>
    <w:rsid w:val="004903BB"/>
    <w:rsid w:val="00490DDB"/>
    <w:rsid w:val="00491566"/>
    <w:rsid w:val="0049170A"/>
    <w:rsid w:val="00491A0C"/>
    <w:rsid w:val="00491A16"/>
    <w:rsid w:val="00492D53"/>
    <w:rsid w:val="0049357E"/>
    <w:rsid w:val="004939B9"/>
    <w:rsid w:val="0049423C"/>
    <w:rsid w:val="00494A75"/>
    <w:rsid w:val="00494AAC"/>
    <w:rsid w:val="004951FE"/>
    <w:rsid w:val="00495345"/>
    <w:rsid w:val="004959AB"/>
    <w:rsid w:val="00495EF2"/>
    <w:rsid w:val="00496166"/>
    <w:rsid w:val="00496D5E"/>
    <w:rsid w:val="004972A7"/>
    <w:rsid w:val="00497526"/>
    <w:rsid w:val="00497B7A"/>
    <w:rsid w:val="00497DD2"/>
    <w:rsid w:val="00497FD6"/>
    <w:rsid w:val="004A003C"/>
    <w:rsid w:val="004A0049"/>
    <w:rsid w:val="004A01E9"/>
    <w:rsid w:val="004A07E3"/>
    <w:rsid w:val="004A09FC"/>
    <w:rsid w:val="004A1823"/>
    <w:rsid w:val="004A21C6"/>
    <w:rsid w:val="004A21E5"/>
    <w:rsid w:val="004A23BA"/>
    <w:rsid w:val="004A2536"/>
    <w:rsid w:val="004A2BB2"/>
    <w:rsid w:val="004A3A21"/>
    <w:rsid w:val="004A3BA4"/>
    <w:rsid w:val="004A4693"/>
    <w:rsid w:val="004A48CF"/>
    <w:rsid w:val="004A4BC2"/>
    <w:rsid w:val="004A4BF8"/>
    <w:rsid w:val="004A4CB7"/>
    <w:rsid w:val="004A5625"/>
    <w:rsid w:val="004A565E"/>
    <w:rsid w:val="004A5723"/>
    <w:rsid w:val="004A5763"/>
    <w:rsid w:val="004A5871"/>
    <w:rsid w:val="004A6464"/>
    <w:rsid w:val="004A6653"/>
    <w:rsid w:val="004A6661"/>
    <w:rsid w:val="004A75A2"/>
    <w:rsid w:val="004A7DF2"/>
    <w:rsid w:val="004B00D5"/>
    <w:rsid w:val="004B0314"/>
    <w:rsid w:val="004B0AD4"/>
    <w:rsid w:val="004B0CA4"/>
    <w:rsid w:val="004B138B"/>
    <w:rsid w:val="004B15D8"/>
    <w:rsid w:val="004B1833"/>
    <w:rsid w:val="004B1D2C"/>
    <w:rsid w:val="004B1E40"/>
    <w:rsid w:val="004B1F6C"/>
    <w:rsid w:val="004B2850"/>
    <w:rsid w:val="004B309B"/>
    <w:rsid w:val="004B30EA"/>
    <w:rsid w:val="004B321C"/>
    <w:rsid w:val="004B33DE"/>
    <w:rsid w:val="004B34B8"/>
    <w:rsid w:val="004B4576"/>
    <w:rsid w:val="004B4578"/>
    <w:rsid w:val="004B4788"/>
    <w:rsid w:val="004B4BA3"/>
    <w:rsid w:val="004B4E4C"/>
    <w:rsid w:val="004B5306"/>
    <w:rsid w:val="004B563A"/>
    <w:rsid w:val="004B563F"/>
    <w:rsid w:val="004B6390"/>
    <w:rsid w:val="004B645C"/>
    <w:rsid w:val="004B6615"/>
    <w:rsid w:val="004B6AA2"/>
    <w:rsid w:val="004B73C0"/>
    <w:rsid w:val="004B7709"/>
    <w:rsid w:val="004B7B85"/>
    <w:rsid w:val="004B7D1F"/>
    <w:rsid w:val="004B7DC0"/>
    <w:rsid w:val="004C06A2"/>
    <w:rsid w:val="004C09EF"/>
    <w:rsid w:val="004C0B94"/>
    <w:rsid w:val="004C15F3"/>
    <w:rsid w:val="004C1792"/>
    <w:rsid w:val="004C2209"/>
    <w:rsid w:val="004C26EA"/>
    <w:rsid w:val="004C3A25"/>
    <w:rsid w:val="004C3C24"/>
    <w:rsid w:val="004C4E34"/>
    <w:rsid w:val="004C5276"/>
    <w:rsid w:val="004C6679"/>
    <w:rsid w:val="004C6B06"/>
    <w:rsid w:val="004C7136"/>
    <w:rsid w:val="004C74B1"/>
    <w:rsid w:val="004C7BD5"/>
    <w:rsid w:val="004D00B0"/>
    <w:rsid w:val="004D046F"/>
    <w:rsid w:val="004D0490"/>
    <w:rsid w:val="004D04D8"/>
    <w:rsid w:val="004D0C34"/>
    <w:rsid w:val="004D128F"/>
    <w:rsid w:val="004D1841"/>
    <w:rsid w:val="004D18FB"/>
    <w:rsid w:val="004D2345"/>
    <w:rsid w:val="004D2769"/>
    <w:rsid w:val="004D36A7"/>
    <w:rsid w:val="004D3C8C"/>
    <w:rsid w:val="004D3CDF"/>
    <w:rsid w:val="004D46B3"/>
    <w:rsid w:val="004D4AFC"/>
    <w:rsid w:val="004D4DEB"/>
    <w:rsid w:val="004D520F"/>
    <w:rsid w:val="004D55A2"/>
    <w:rsid w:val="004D59D9"/>
    <w:rsid w:val="004D5DAD"/>
    <w:rsid w:val="004D6189"/>
    <w:rsid w:val="004D6713"/>
    <w:rsid w:val="004D67A2"/>
    <w:rsid w:val="004D6D15"/>
    <w:rsid w:val="004D76CC"/>
    <w:rsid w:val="004E0420"/>
    <w:rsid w:val="004E0743"/>
    <w:rsid w:val="004E0AE5"/>
    <w:rsid w:val="004E0B6F"/>
    <w:rsid w:val="004E0E9F"/>
    <w:rsid w:val="004E15DF"/>
    <w:rsid w:val="004E1DEA"/>
    <w:rsid w:val="004E1E46"/>
    <w:rsid w:val="004E232F"/>
    <w:rsid w:val="004E2F94"/>
    <w:rsid w:val="004E3576"/>
    <w:rsid w:val="004E38FF"/>
    <w:rsid w:val="004E39ED"/>
    <w:rsid w:val="004E3A61"/>
    <w:rsid w:val="004E42B6"/>
    <w:rsid w:val="004E59EC"/>
    <w:rsid w:val="004E5D2A"/>
    <w:rsid w:val="004E6522"/>
    <w:rsid w:val="004E71AD"/>
    <w:rsid w:val="004E75DC"/>
    <w:rsid w:val="004E7A57"/>
    <w:rsid w:val="004E7BD8"/>
    <w:rsid w:val="004E7EBB"/>
    <w:rsid w:val="004F0503"/>
    <w:rsid w:val="004F070A"/>
    <w:rsid w:val="004F0A1D"/>
    <w:rsid w:val="004F0CB9"/>
    <w:rsid w:val="004F115B"/>
    <w:rsid w:val="004F188D"/>
    <w:rsid w:val="004F1980"/>
    <w:rsid w:val="004F1FFE"/>
    <w:rsid w:val="004F292A"/>
    <w:rsid w:val="004F2967"/>
    <w:rsid w:val="004F2F7D"/>
    <w:rsid w:val="004F3710"/>
    <w:rsid w:val="004F3A1B"/>
    <w:rsid w:val="004F3B58"/>
    <w:rsid w:val="004F42AB"/>
    <w:rsid w:val="004F5659"/>
    <w:rsid w:val="004F575A"/>
    <w:rsid w:val="004F6615"/>
    <w:rsid w:val="004F686A"/>
    <w:rsid w:val="004F6BC7"/>
    <w:rsid w:val="004F6DA0"/>
    <w:rsid w:val="004F7A1D"/>
    <w:rsid w:val="004F7EEA"/>
    <w:rsid w:val="004F7F22"/>
    <w:rsid w:val="00500560"/>
    <w:rsid w:val="00500570"/>
    <w:rsid w:val="005008B5"/>
    <w:rsid w:val="00500D4E"/>
    <w:rsid w:val="00501A4A"/>
    <w:rsid w:val="00501B04"/>
    <w:rsid w:val="00501BBD"/>
    <w:rsid w:val="00502A8F"/>
    <w:rsid w:val="005035A3"/>
    <w:rsid w:val="00503613"/>
    <w:rsid w:val="00504A44"/>
    <w:rsid w:val="00504CDB"/>
    <w:rsid w:val="0050516D"/>
    <w:rsid w:val="005051DB"/>
    <w:rsid w:val="005057FD"/>
    <w:rsid w:val="00505919"/>
    <w:rsid w:val="00505FA8"/>
    <w:rsid w:val="005067D7"/>
    <w:rsid w:val="005078C9"/>
    <w:rsid w:val="00510110"/>
    <w:rsid w:val="00510503"/>
    <w:rsid w:val="00510948"/>
    <w:rsid w:val="00510B7F"/>
    <w:rsid w:val="0051194A"/>
    <w:rsid w:val="0051199C"/>
    <w:rsid w:val="00511E7E"/>
    <w:rsid w:val="00511E8F"/>
    <w:rsid w:val="00512451"/>
    <w:rsid w:val="005139FD"/>
    <w:rsid w:val="00514348"/>
    <w:rsid w:val="00514B2E"/>
    <w:rsid w:val="00514E61"/>
    <w:rsid w:val="00515737"/>
    <w:rsid w:val="00515C97"/>
    <w:rsid w:val="00516088"/>
    <w:rsid w:val="00516382"/>
    <w:rsid w:val="00516530"/>
    <w:rsid w:val="00516995"/>
    <w:rsid w:val="00516B7F"/>
    <w:rsid w:val="00516FED"/>
    <w:rsid w:val="00517B26"/>
    <w:rsid w:val="00517B80"/>
    <w:rsid w:val="00517CCA"/>
    <w:rsid w:val="00517DF3"/>
    <w:rsid w:val="00517E1B"/>
    <w:rsid w:val="005205D2"/>
    <w:rsid w:val="00521470"/>
    <w:rsid w:val="005215B6"/>
    <w:rsid w:val="00522393"/>
    <w:rsid w:val="00522932"/>
    <w:rsid w:val="00522AE5"/>
    <w:rsid w:val="00522FAE"/>
    <w:rsid w:val="00523097"/>
    <w:rsid w:val="0052351C"/>
    <w:rsid w:val="005238D6"/>
    <w:rsid w:val="005242B7"/>
    <w:rsid w:val="005243BA"/>
    <w:rsid w:val="00524649"/>
    <w:rsid w:val="0052494E"/>
    <w:rsid w:val="00524C58"/>
    <w:rsid w:val="00524C5C"/>
    <w:rsid w:val="005250B2"/>
    <w:rsid w:val="0052515F"/>
    <w:rsid w:val="00526201"/>
    <w:rsid w:val="0052627E"/>
    <w:rsid w:val="00526597"/>
    <w:rsid w:val="00526992"/>
    <w:rsid w:val="00526E19"/>
    <w:rsid w:val="00526EB0"/>
    <w:rsid w:val="0052794C"/>
    <w:rsid w:val="00527ACE"/>
    <w:rsid w:val="00527D54"/>
    <w:rsid w:val="00527E6C"/>
    <w:rsid w:val="005306AA"/>
    <w:rsid w:val="005310C7"/>
    <w:rsid w:val="005314CB"/>
    <w:rsid w:val="0053177B"/>
    <w:rsid w:val="00531C07"/>
    <w:rsid w:val="00531D97"/>
    <w:rsid w:val="00532358"/>
    <w:rsid w:val="00532BD7"/>
    <w:rsid w:val="00532E5F"/>
    <w:rsid w:val="00533AE7"/>
    <w:rsid w:val="005341EF"/>
    <w:rsid w:val="005349D0"/>
    <w:rsid w:val="00535180"/>
    <w:rsid w:val="00535501"/>
    <w:rsid w:val="005368CF"/>
    <w:rsid w:val="005368F9"/>
    <w:rsid w:val="00536934"/>
    <w:rsid w:val="00536C23"/>
    <w:rsid w:val="00536D22"/>
    <w:rsid w:val="00536EDE"/>
    <w:rsid w:val="005370F0"/>
    <w:rsid w:val="00540D20"/>
    <w:rsid w:val="0054147C"/>
    <w:rsid w:val="0054175B"/>
    <w:rsid w:val="00541B96"/>
    <w:rsid w:val="00541D53"/>
    <w:rsid w:val="00542CA7"/>
    <w:rsid w:val="00542F89"/>
    <w:rsid w:val="005432F8"/>
    <w:rsid w:val="005434D5"/>
    <w:rsid w:val="00543783"/>
    <w:rsid w:val="005443C5"/>
    <w:rsid w:val="00546746"/>
    <w:rsid w:val="005467CF"/>
    <w:rsid w:val="005468DD"/>
    <w:rsid w:val="00546E0A"/>
    <w:rsid w:val="0054706A"/>
    <w:rsid w:val="0054746D"/>
    <w:rsid w:val="00547D7F"/>
    <w:rsid w:val="00547F8E"/>
    <w:rsid w:val="00550086"/>
    <w:rsid w:val="00551B5F"/>
    <w:rsid w:val="00552845"/>
    <w:rsid w:val="00553195"/>
    <w:rsid w:val="00553994"/>
    <w:rsid w:val="00553996"/>
    <w:rsid w:val="00554A73"/>
    <w:rsid w:val="00554DA5"/>
    <w:rsid w:val="0055580B"/>
    <w:rsid w:val="00555A15"/>
    <w:rsid w:val="00556156"/>
    <w:rsid w:val="005563E1"/>
    <w:rsid w:val="00556A48"/>
    <w:rsid w:val="00556B99"/>
    <w:rsid w:val="00556EA2"/>
    <w:rsid w:val="005573A7"/>
    <w:rsid w:val="005575C6"/>
    <w:rsid w:val="0055783B"/>
    <w:rsid w:val="00557C61"/>
    <w:rsid w:val="00560213"/>
    <w:rsid w:val="00560318"/>
    <w:rsid w:val="005608F8"/>
    <w:rsid w:val="00561186"/>
    <w:rsid w:val="00561194"/>
    <w:rsid w:val="0056169E"/>
    <w:rsid w:val="00561928"/>
    <w:rsid w:val="00561CE3"/>
    <w:rsid w:val="005629AC"/>
    <w:rsid w:val="00562A51"/>
    <w:rsid w:val="00562DBE"/>
    <w:rsid w:val="00562EF8"/>
    <w:rsid w:val="00562FA1"/>
    <w:rsid w:val="00564FB8"/>
    <w:rsid w:val="005650B7"/>
    <w:rsid w:val="00565380"/>
    <w:rsid w:val="00565D9B"/>
    <w:rsid w:val="005660BA"/>
    <w:rsid w:val="005666B1"/>
    <w:rsid w:val="00566A9C"/>
    <w:rsid w:val="00566F7F"/>
    <w:rsid w:val="0057098E"/>
    <w:rsid w:val="00570E5A"/>
    <w:rsid w:val="00570F19"/>
    <w:rsid w:val="00571D7B"/>
    <w:rsid w:val="00571F97"/>
    <w:rsid w:val="005720C9"/>
    <w:rsid w:val="005721A2"/>
    <w:rsid w:val="00572E12"/>
    <w:rsid w:val="0057331B"/>
    <w:rsid w:val="00573F37"/>
    <w:rsid w:val="0057470E"/>
    <w:rsid w:val="00574B2A"/>
    <w:rsid w:val="005754C8"/>
    <w:rsid w:val="00575656"/>
    <w:rsid w:val="00575C78"/>
    <w:rsid w:val="005762B3"/>
    <w:rsid w:val="0057655A"/>
    <w:rsid w:val="00576E55"/>
    <w:rsid w:val="005773B3"/>
    <w:rsid w:val="005806F6"/>
    <w:rsid w:val="005809CB"/>
    <w:rsid w:val="00580C00"/>
    <w:rsid w:val="00580C64"/>
    <w:rsid w:val="00581011"/>
    <w:rsid w:val="00581EE5"/>
    <w:rsid w:val="00582153"/>
    <w:rsid w:val="00582556"/>
    <w:rsid w:val="005828AA"/>
    <w:rsid w:val="00583431"/>
    <w:rsid w:val="005835E9"/>
    <w:rsid w:val="0058370F"/>
    <w:rsid w:val="00583FFD"/>
    <w:rsid w:val="005847E8"/>
    <w:rsid w:val="00585F98"/>
    <w:rsid w:val="005861AA"/>
    <w:rsid w:val="0058679A"/>
    <w:rsid w:val="00586D5B"/>
    <w:rsid w:val="00587447"/>
    <w:rsid w:val="00590AFE"/>
    <w:rsid w:val="005916D6"/>
    <w:rsid w:val="00591A0F"/>
    <w:rsid w:val="00591F0D"/>
    <w:rsid w:val="00591FF9"/>
    <w:rsid w:val="00592721"/>
    <w:rsid w:val="005927EC"/>
    <w:rsid w:val="005934EF"/>
    <w:rsid w:val="005937E4"/>
    <w:rsid w:val="00593BCA"/>
    <w:rsid w:val="00593C2F"/>
    <w:rsid w:val="00593FC0"/>
    <w:rsid w:val="00594027"/>
    <w:rsid w:val="0059403E"/>
    <w:rsid w:val="00594185"/>
    <w:rsid w:val="00594E5D"/>
    <w:rsid w:val="00594F7D"/>
    <w:rsid w:val="005950D2"/>
    <w:rsid w:val="00596734"/>
    <w:rsid w:val="00596D00"/>
    <w:rsid w:val="00596DA0"/>
    <w:rsid w:val="005971B8"/>
    <w:rsid w:val="00597219"/>
    <w:rsid w:val="00597359"/>
    <w:rsid w:val="00597666"/>
    <w:rsid w:val="00597AD6"/>
    <w:rsid w:val="00597FEE"/>
    <w:rsid w:val="005A0043"/>
    <w:rsid w:val="005A024F"/>
    <w:rsid w:val="005A14E2"/>
    <w:rsid w:val="005A19D4"/>
    <w:rsid w:val="005A1E83"/>
    <w:rsid w:val="005A27E3"/>
    <w:rsid w:val="005A2A58"/>
    <w:rsid w:val="005A2F28"/>
    <w:rsid w:val="005A308C"/>
    <w:rsid w:val="005A32EA"/>
    <w:rsid w:val="005A48E5"/>
    <w:rsid w:val="005A5124"/>
    <w:rsid w:val="005A5582"/>
    <w:rsid w:val="005A563B"/>
    <w:rsid w:val="005A5DB3"/>
    <w:rsid w:val="005A6419"/>
    <w:rsid w:val="005A6591"/>
    <w:rsid w:val="005A66CD"/>
    <w:rsid w:val="005A6DFB"/>
    <w:rsid w:val="005A783E"/>
    <w:rsid w:val="005A7B37"/>
    <w:rsid w:val="005B00FE"/>
    <w:rsid w:val="005B0C7F"/>
    <w:rsid w:val="005B1225"/>
    <w:rsid w:val="005B1237"/>
    <w:rsid w:val="005B1906"/>
    <w:rsid w:val="005B1A95"/>
    <w:rsid w:val="005B1B29"/>
    <w:rsid w:val="005B1BC0"/>
    <w:rsid w:val="005B20AD"/>
    <w:rsid w:val="005B2293"/>
    <w:rsid w:val="005B25DF"/>
    <w:rsid w:val="005B26AC"/>
    <w:rsid w:val="005B2CC5"/>
    <w:rsid w:val="005B2F5A"/>
    <w:rsid w:val="005B3245"/>
    <w:rsid w:val="005B3A5E"/>
    <w:rsid w:val="005B3AE1"/>
    <w:rsid w:val="005B3EAF"/>
    <w:rsid w:val="005B4568"/>
    <w:rsid w:val="005B4A13"/>
    <w:rsid w:val="005B572A"/>
    <w:rsid w:val="005B576B"/>
    <w:rsid w:val="005B5974"/>
    <w:rsid w:val="005B6662"/>
    <w:rsid w:val="005B6740"/>
    <w:rsid w:val="005B6A5D"/>
    <w:rsid w:val="005B6E49"/>
    <w:rsid w:val="005B7A67"/>
    <w:rsid w:val="005B7EA8"/>
    <w:rsid w:val="005C0175"/>
    <w:rsid w:val="005C08EF"/>
    <w:rsid w:val="005C0B71"/>
    <w:rsid w:val="005C1901"/>
    <w:rsid w:val="005C1962"/>
    <w:rsid w:val="005C21B6"/>
    <w:rsid w:val="005C22C0"/>
    <w:rsid w:val="005C3AD9"/>
    <w:rsid w:val="005C4050"/>
    <w:rsid w:val="005C424F"/>
    <w:rsid w:val="005C47BA"/>
    <w:rsid w:val="005C4D87"/>
    <w:rsid w:val="005C53DF"/>
    <w:rsid w:val="005C5896"/>
    <w:rsid w:val="005C5CC2"/>
    <w:rsid w:val="005C67E1"/>
    <w:rsid w:val="005C6CE0"/>
    <w:rsid w:val="005C7356"/>
    <w:rsid w:val="005C7405"/>
    <w:rsid w:val="005C760A"/>
    <w:rsid w:val="005C7B91"/>
    <w:rsid w:val="005D0B03"/>
    <w:rsid w:val="005D0FDF"/>
    <w:rsid w:val="005D16C4"/>
    <w:rsid w:val="005D1DEE"/>
    <w:rsid w:val="005D1EC3"/>
    <w:rsid w:val="005D1FB9"/>
    <w:rsid w:val="005D296A"/>
    <w:rsid w:val="005D3280"/>
    <w:rsid w:val="005D35E9"/>
    <w:rsid w:val="005D36C1"/>
    <w:rsid w:val="005D3A0E"/>
    <w:rsid w:val="005D41C7"/>
    <w:rsid w:val="005D5369"/>
    <w:rsid w:val="005D5502"/>
    <w:rsid w:val="005D6881"/>
    <w:rsid w:val="005D6944"/>
    <w:rsid w:val="005D6D40"/>
    <w:rsid w:val="005D6FAC"/>
    <w:rsid w:val="005D6FC0"/>
    <w:rsid w:val="005D7A5E"/>
    <w:rsid w:val="005D7E29"/>
    <w:rsid w:val="005E0511"/>
    <w:rsid w:val="005E0843"/>
    <w:rsid w:val="005E0BBF"/>
    <w:rsid w:val="005E0C0E"/>
    <w:rsid w:val="005E0D00"/>
    <w:rsid w:val="005E0FC4"/>
    <w:rsid w:val="005E17D4"/>
    <w:rsid w:val="005E1F2B"/>
    <w:rsid w:val="005E240A"/>
    <w:rsid w:val="005E2EBA"/>
    <w:rsid w:val="005E3069"/>
    <w:rsid w:val="005E3A9C"/>
    <w:rsid w:val="005E4177"/>
    <w:rsid w:val="005E44D5"/>
    <w:rsid w:val="005E45C8"/>
    <w:rsid w:val="005E4BBB"/>
    <w:rsid w:val="005E4D28"/>
    <w:rsid w:val="005E4D68"/>
    <w:rsid w:val="005E4E0F"/>
    <w:rsid w:val="005E50A5"/>
    <w:rsid w:val="005E564B"/>
    <w:rsid w:val="005E6E19"/>
    <w:rsid w:val="005E7A6D"/>
    <w:rsid w:val="005E7EA4"/>
    <w:rsid w:val="005F065D"/>
    <w:rsid w:val="005F1489"/>
    <w:rsid w:val="005F1A89"/>
    <w:rsid w:val="005F26C4"/>
    <w:rsid w:val="005F35D0"/>
    <w:rsid w:val="005F406D"/>
    <w:rsid w:val="005F4675"/>
    <w:rsid w:val="005F4CE3"/>
    <w:rsid w:val="005F4D63"/>
    <w:rsid w:val="005F5D82"/>
    <w:rsid w:val="005F631A"/>
    <w:rsid w:val="005F645B"/>
    <w:rsid w:val="005F648E"/>
    <w:rsid w:val="005F6AD1"/>
    <w:rsid w:val="005F6E44"/>
    <w:rsid w:val="005F7054"/>
    <w:rsid w:val="005F70B9"/>
    <w:rsid w:val="005F7317"/>
    <w:rsid w:val="005F747A"/>
    <w:rsid w:val="005F7594"/>
    <w:rsid w:val="005F7793"/>
    <w:rsid w:val="005F798B"/>
    <w:rsid w:val="005F7D05"/>
    <w:rsid w:val="005F7D3A"/>
    <w:rsid w:val="00600B8D"/>
    <w:rsid w:val="00600CEF"/>
    <w:rsid w:val="00600E2A"/>
    <w:rsid w:val="00600F02"/>
    <w:rsid w:val="006016B2"/>
    <w:rsid w:val="006017EB"/>
    <w:rsid w:val="00602281"/>
    <w:rsid w:val="0060251C"/>
    <w:rsid w:val="00602758"/>
    <w:rsid w:val="00602BBE"/>
    <w:rsid w:val="00603337"/>
    <w:rsid w:val="00603469"/>
    <w:rsid w:val="00603B51"/>
    <w:rsid w:val="00603ED1"/>
    <w:rsid w:val="00604128"/>
    <w:rsid w:val="00604523"/>
    <w:rsid w:val="006051A2"/>
    <w:rsid w:val="0060644F"/>
    <w:rsid w:val="006065A3"/>
    <w:rsid w:val="006066EE"/>
    <w:rsid w:val="00607397"/>
    <w:rsid w:val="00607465"/>
    <w:rsid w:val="00611192"/>
    <w:rsid w:val="00611317"/>
    <w:rsid w:val="006119B2"/>
    <w:rsid w:val="00612684"/>
    <w:rsid w:val="00612768"/>
    <w:rsid w:val="00612F79"/>
    <w:rsid w:val="00614175"/>
    <w:rsid w:val="00614287"/>
    <w:rsid w:val="00614489"/>
    <w:rsid w:val="00614E44"/>
    <w:rsid w:val="00615504"/>
    <w:rsid w:val="00615DAE"/>
    <w:rsid w:val="00615E8E"/>
    <w:rsid w:val="00616DFA"/>
    <w:rsid w:val="0061714D"/>
    <w:rsid w:val="00617A8F"/>
    <w:rsid w:val="00617CFA"/>
    <w:rsid w:val="00620177"/>
    <w:rsid w:val="0062125C"/>
    <w:rsid w:val="00621B8C"/>
    <w:rsid w:val="00621FF2"/>
    <w:rsid w:val="00622107"/>
    <w:rsid w:val="00622183"/>
    <w:rsid w:val="006222F3"/>
    <w:rsid w:val="0062235B"/>
    <w:rsid w:val="00622579"/>
    <w:rsid w:val="00622711"/>
    <w:rsid w:val="00622CB1"/>
    <w:rsid w:val="00623A7F"/>
    <w:rsid w:val="00623BB4"/>
    <w:rsid w:val="00623D68"/>
    <w:rsid w:val="00623F2E"/>
    <w:rsid w:val="006246EE"/>
    <w:rsid w:val="00624EF7"/>
    <w:rsid w:val="00625038"/>
    <w:rsid w:val="00626C8F"/>
    <w:rsid w:val="006272E5"/>
    <w:rsid w:val="006274C5"/>
    <w:rsid w:val="00627763"/>
    <w:rsid w:val="00627B3C"/>
    <w:rsid w:val="006300E1"/>
    <w:rsid w:val="00630586"/>
    <w:rsid w:val="00630EA7"/>
    <w:rsid w:val="006316F4"/>
    <w:rsid w:val="00631F42"/>
    <w:rsid w:val="006329FA"/>
    <w:rsid w:val="00633086"/>
    <w:rsid w:val="006332F6"/>
    <w:rsid w:val="00633347"/>
    <w:rsid w:val="00633DE2"/>
    <w:rsid w:val="00633E5D"/>
    <w:rsid w:val="00633F31"/>
    <w:rsid w:val="00634013"/>
    <w:rsid w:val="006344F5"/>
    <w:rsid w:val="00634875"/>
    <w:rsid w:val="006349BD"/>
    <w:rsid w:val="00634BB6"/>
    <w:rsid w:val="00634CC0"/>
    <w:rsid w:val="00634E9C"/>
    <w:rsid w:val="00634EF3"/>
    <w:rsid w:val="006352D9"/>
    <w:rsid w:val="0063590A"/>
    <w:rsid w:val="00635B49"/>
    <w:rsid w:val="00636038"/>
    <w:rsid w:val="0063639B"/>
    <w:rsid w:val="00636F32"/>
    <w:rsid w:val="00637CB2"/>
    <w:rsid w:val="00640963"/>
    <w:rsid w:val="00640A49"/>
    <w:rsid w:val="00640DE7"/>
    <w:rsid w:val="00640E48"/>
    <w:rsid w:val="006417DD"/>
    <w:rsid w:val="00641B05"/>
    <w:rsid w:val="00641E87"/>
    <w:rsid w:val="0064283D"/>
    <w:rsid w:val="00642921"/>
    <w:rsid w:val="00642C2B"/>
    <w:rsid w:val="00642DFA"/>
    <w:rsid w:val="0064394A"/>
    <w:rsid w:val="00643C76"/>
    <w:rsid w:val="00643CF7"/>
    <w:rsid w:val="00643FB1"/>
    <w:rsid w:val="00643FEF"/>
    <w:rsid w:val="00645070"/>
    <w:rsid w:val="00645555"/>
    <w:rsid w:val="00646582"/>
    <w:rsid w:val="006465D5"/>
    <w:rsid w:val="0064681A"/>
    <w:rsid w:val="00646AF3"/>
    <w:rsid w:val="0064752F"/>
    <w:rsid w:val="00647584"/>
    <w:rsid w:val="00650037"/>
    <w:rsid w:val="006502EE"/>
    <w:rsid w:val="00650437"/>
    <w:rsid w:val="00651A0B"/>
    <w:rsid w:val="00651BB3"/>
    <w:rsid w:val="006522E0"/>
    <w:rsid w:val="00652339"/>
    <w:rsid w:val="00652DB7"/>
    <w:rsid w:val="006530A5"/>
    <w:rsid w:val="00653522"/>
    <w:rsid w:val="00653A07"/>
    <w:rsid w:val="0065435D"/>
    <w:rsid w:val="00654CE2"/>
    <w:rsid w:val="006552CA"/>
    <w:rsid w:val="00656380"/>
    <w:rsid w:val="00656888"/>
    <w:rsid w:val="00656EC4"/>
    <w:rsid w:val="00657551"/>
    <w:rsid w:val="00657C34"/>
    <w:rsid w:val="006601C3"/>
    <w:rsid w:val="00660635"/>
    <w:rsid w:val="00660676"/>
    <w:rsid w:val="00660DAC"/>
    <w:rsid w:val="00661458"/>
    <w:rsid w:val="00661A6B"/>
    <w:rsid w:val="00661B57"/>
    <w:rsid w:val="00662409"/>
    <w:rsid w:val="00662460"/>
    <w:rsid w:val="00662B08"/>
    <w:rsid w:val="00662E46"/>
    <w:rsid w:val="006638D0"/>
    <w:rsid w:val="00663912"/>
    <w:rsid w:val="006639D7"/>
    <w:rsid w:val="0066442F"/>
    <w:rsid w:val="006644F7"/>
    <w:rsid w:val="006645E9"/>
    <w:rsid w:val="0066501E"/>
    <w:rsid w:val="00665686"/>
    <w:rsid w:val="00665B06"/>
    <w:rsid w:val="00665D80"/>
    <w:rsid w:val="006664BE"/>
    <w:rsid w:val="00666621"/>
    <w:rsid w:val="006667D3"/>
    <w:rsid w:val="00666DEB"/>
    <w:rsid w:val="006678B0"/>
    <w:rsid w:val="0067082A"/>
    <w:rsid w:val="00670D4A"/>
    <w:rsid w:val="00671037"/>
    <w:rsid w:val="006711AF"/>
    <w:rsid w:val="00671851"/>
    <w:rsid w:val="00671B29"/>
    <w:rsid w:val="00671E29"/>
    <w:rsid w:val="0067218C"/>
    <w:rsid w:val="00672812"/>
    <w:rsid w:val="00672DEC"/>
    <w:rsid w:val="006732C0"/>
    <w:rsid w:val="006735AF"/>
    <w:rsid w:val="0067381D"/>
    <w:rsid w:val="00673A9F"/>
    <w:rsid w:val="00673D7B"/>
    <w:rsid w:val="006740B8"/>
    <w:rsid w:val="00674783"/>
    <w:rsid w:val="006753A9"/>
    <w:rsid w:val="00676C42"/>
    <w:rsid w:val="00676FCA"/>
    <w:rsid w:val="006770DB"/>
    <w:rsid w:val="00677C46"/>
    <w:rsid w:val="0068096D"/>
    <w:rsid w:val="0068285B"/>
    <w:rsid w:val="00682F3A"/>
    <w:rsid w:val="0068362E"/>
    <w:rsid w:val="00685292"/>
    <w:rsid w:val="006856C4"/>
    <w:rsid w:val="00685F36"/>
    <w:rsid w:val="00686209"/>
    <w:rsid w:val="006862B1"/>
    <w:rsid w:val="00686394"/>
    <w:rsid w:val="006863B7"/>
    <w:rsid w:val="006865A7"/>
    <w:rsid w:val="00686627"/>
    <w:rsid w:val="00686960"/>
    <w:rsid w:val="00686A14"/>
    <w:rsid w:val="006870F9"/>
    <w:rsid w:val="00687299"/>
    <w:rsid w:val="00687358"/>
    <w:rsid w:val="0068755B"/>
    <w:rsid w:val="00687905"/>
    <w:rsid w:val="00687DF9"/>
    <w:rsid w:val="006900B4"/>
    <w:rsid w:val="00690416"/>
    <w:rsid w:val="0069047C"/>
    <w:rsid w:val="00690569"/>
    <w:rsid w:val="00690817"/>
    <w:rsid w:val="00690B7F"/>
    <w:rsid w:val="006915E4"/>
    <w:rsid w:val="00691604"/>
    <w:rsid w:val="00691E5C"/>
    <w:rsid w:val="006924AC"/>
    <w:rsid w:val="00692CDC"/>
    <w:rsid w:val="0069307F"/>
    <w:rsid w:val="00693139"/>
    <w:rsid w:val="006931EB"/>
    <w:rsid w:val="0069370E"/>
    <w:rsid w:val="006944BD"/>
    <w:rsid w:val="006945D3"/>
    <w:rsid w:val="00694AB0"/>
    <w:rsid w:val="00694B4E"/>
    <w:rsid w:val="00694CF4"/>
    <w:rsid w:val="00694DD3"/>
    <w:rsid w:val="0069582A"/>
    <w:rsid w:val="00695CA6"/>
    <w:rsid w:val="0069612D"/>
    <w:rsid w:val="006961DA"/>
    <w:rsid w:val="0069640C"/>
    <w:rsid w:val="00696C98"/>
    <w:rsid w:val="006970E8"/>
    <w:rsid w:val="006970F9"/>
    <w:rsid w:val="006974F7"/>
    <w:rsid w:val="006A01C4"/>
    <w:rsid w:val="006A074F"/>
    <w:rsid w:val="006A13D0"/>
    <w:rsid w:val="006A169F"/>
    <w:rsid w:val="006A179A"/>
    <w:rsid w:val="006A17C7"/>
    <w:rsid w:val="006A191D"/>
    <w:rsid w:val="006A19D7"/>
    <w:rsid w:val="006A1BA8"/>
    <w:rsid w:val="006A2111"/>
    <w:rsid w:val="006A3172"/>
    <w:rsid w:val="006A4559"/>
    <w:rsid w:val="006A4C9E"/>
    <w:rsid w:val="006A6197"/>
    <w:rsid w:val="006A6964"/>
    <w:rsid w:val="006A777C"/>
    <w:rsid w:val="006A7E98"/>
    <w:rsid w:val="006B01D2"/>
    <w:rsid w:val="006B0526"/>
    <w:rsid w:val="006B0755"/>
    <w:rsid w:val="006B079F"/>
    <w:rsid w:val="006B07EC"/>
    <w:rsid w:val="006B1036"/>
    <w:rsid w:val="006B1130"/>
    <w:rsid w:val="006B2C28"/>
    <w:rsid w:val="006B2DBE"/>
    <w:rsid w:val="006B2DFD"/>
    <w:rsid w:val="006B338D"/>
    <w:rsid w:val="006B4389"/>
    <w:rsid w:val="006B4484"/>
    <w:rsid w:val="006B4C56"/>
    <w:rsid w:val="006B5098"/>
    <w:rsid w:val="006B5C88"/>
    <w:rsid w:val="006B5D82"/>
    <w:rsid w:val="006B6030"/>
    <w:rsid w:val="006B69AE"/>
    <w:rsid w:val="006B69FD"/>
    <w:rsid w:val="006B6B35"/>
    <w:rsid w:val="006B6BA7"/>
    <w:rsid w:val="006B7A78"/>
    <w:rsid w:val="006C0552"/>
    <w:rsid w:val="006C068C"/>
    <w:rsid w:val="006C07D3"/>
    <w:rsid w:val="006C0F92"/>
    <w:rsid w:val="006C1CF1"/>
    <w:rsid w:val="006C26B9"/>
    <w:rsid w:val="006C281B"/>
    <w:rsid w:val="006C2C4F"/>
    <w:rsid w:val="006C2E2F"/>
    <w:rsid w:val="006C4118"/>
    <w:rsid w:val="006C4302"/>
    <w:rsid w:val="006C5846"/>
    <w:rsid w:val="006C592A"/>
    <w:rsid w:val="006C75EC"/>
    <w:rsid w:val="006C7E02"/>
    <w:rsid w:val="006D0992"/>
    <w:rsid w:val="006D1071"/>
    <w:rsid w:val="006D1372"/>
    <w:rsid w:val="006D1BFF"/>
    <w:rsid w:val="006D2FBA"/>
    <w:rsid w:val="006D3BA4"/>
    <w:rsid w:val="006D3C00"/>
    <w:rsid w:val="006D441C"/>
    <w:rsid w:val="006D44D4"/>
    <w:rsid w:val="006D46A9"/>
    <w:rsid w:val="006D478A"/>
    <w:rsid w:val="006D48B9"/>
    <w:rsid w:val="006D5DBF"/>
    <w:rsid w:val="006D660F"/>
    <w:rsid w:val="006D6C95"/>
    <w:rsid w:val="006D7113"/>
    <w:rsid w:val="006D7576"/>
    <w:rsid w:val="006D764D"/>
    <w:rsid w:val="006D7B8A"/>
    <w:rsid w:val="006D7D89"/>
    <w:rsid w:val="006D7E57"/>
    <w:rsid w:val="006D7F93"/>
    <w:rsid w:val="006E0177"/>
    <w:rsid w:val="006E0602"/>
    <w:rsid w:val="006E0E13"/>
    <w:rsid w:val="006E10A1"/>
    <w:rsid w:val="006E13BB"/>
    <w:rsid w:val="006E1589"/>
    <w:rsid w:val="006E225A"/>
    <w:rsid w:val="006E2420"/>
    <w:rsid w:val="006E24EB"/>
    <w:rsid w:val="006E2AD2"/>
    <w:rsid w:val="006E2B97"/>
    <w:rsid w:val="006E2C3B"/>
    <w:rsid w:val="006E3C98"/>
    <w:rsid w:val="006E3E42"/>
    <w:rsid w:val="006E42EE"/>
    <w:rsid w:val="006E47C9"/>
    <w:rsid w:val="006E4D0F"/>
    <w:rsid w:val="006E639A"/>
    <w:rsid w:val="006E6D41"/>
    <w:rsid w:val="006E6EFC"/>
    <w:rsid w:val="006E7903"/>
    <w:rsid w:val="006E79B2"/>
    <w:rsid w:val="006E7AC4"/>
    <w:rsid w:val="006F030B"/>
    <w:rsid w:val="006F0E0E"/>
    <w:rsid w:val="006F0E11"/>
    <w:rsid w:val="006F16B4"/>
    <w:rsid w:val="006F260C"/>
    <w:rsid w:val="006F2779"/>
    <w:rsid w:val="006F2882"/>
    <w:rsid w:val="006F2A57"/>
    <w:rsid w:val="006F5AAC"/>
    <w:rsid w:val="006F643D"/>
    <w:rsid w:val="006F6792"/>
    <w:rsid w:val="006F6BB5"/>
    <w:rsid w:val="006F6CC3"/>
    <w:rsid w:val="006F6E51"/>
    <w:rsid w:val="006F6EAA"/>
    <w:rsid w:val="006F7146"/>
    <w:rsid w:val="006F734A"/>
    <w:rsid w:val="006F77C1"/>
    <w:rsid w:val="00700E6B"/>
    <w:rsid w:val="0070128F"/>
    <w:rsid w:val="00701C2E"/>
    <w:rsid w:val="007025FD"/>
    <w:rsid w:val="007040BB"/>
    <w:rsid w:val="00704189"/>
    <w:rsid w:val="007044FC"/>
    <w:rsid w:val="00704B43"/>
    <w:rsid w:val="00704CD6"/>
    <w:rsid w:val="007053DF"/>
    <w:rsid w:val="00705E3C"/>
    <w:rsid w:val="00706645"/>
    <w:rsid w:val="007067FC"/>
    <w:rsid w:val="00707378"/>
    <w:rsid w:val="0071076C"/>
    <w:rsid w:val="0071116B"/>
    <w:rsid w:val="007116FF"/>
    <w:rsid w:val="007117A2"/>
    <w:rsid w:val="0071184E"/>
    <w:rsid w:val="00711CA0"/>
    <w:rsid w:val="00711FB6"/>
    <w:rsid w:val="00712688"/>
    <w:rsid w:val="00713140"/>
    <w:rsid w:val="007134A4"/>
    <w:rsid w:val="0071367A"/>
    <w:rsid w:val="00713796"/>
    <w:rsid w:val="007137F4"/>
    <w:rsid w:val="0071480E"/>
    <w:rsid w:val="00714A8A"/>
    <w:rsid w:val="00714B9D"/>
    <w:rsid w:val="00714E59"/>
    <w:rsid w:val="007154B3"/>
    <w:rsid w:val="0071587A"/>
    <w:rsid w:val="00715B36"/>
    <w:rsid w:val="00715D5C"/>
    <w:rsid w:val="00715DF0"/>
    <w:rsid w:val="0071681C"/>
    <w:rsid w:val="007169DB"/>
    <w:rsid w:val="00716D89"/>
    <w:rsid w:val="00716E1E"/>
    <w:rsid w:val="00716F81"/>
    <w:rsid w:val="007174E7"/>
    <w:rsid w:val="00717940"/>
    <w:rsid w:val="00720E2C"/>
    <w:rsid w:val="007213BE"/>
    <w:rsid w:val="00721CAF"/>
    <w:rsid w:val="00721F6A"/>
    <w:rsid w:val="00721F9B"/>
    <w:rsid w:val="0072282F"/>
    <w:rsid w:val="00722DE2"/>
    <w:rsid w:val="00723128"/>
    <w:rsid w:val="007232ED"/>
    <w:rsid w:val="007234CD"/>
    <w:rsid w:val="00723AFA"/>
    <w:rsid w:val="00723BBA"/>
    <w:rsid w:val="00723CAD"/>
    <w:rsid w:val="00723F98"/>
    <w:rsid w:val="00724771"/>
    <w:rsid w:val="00724EA7"/>
    <w:rsid w:val="00726620"/>
    <w:rsid w:val="0072784B"/>
    <w:rsid w:val="00727970"/>
    <w:rsid w:val="00727BDD"/>
    <w:rsid w:val="0073025A"/>
    <w:rsid w:val="00730A33"/>
    <w:rsid w:val="00730C94"/>
    <w:rsid w:val="007317DC"/>
    <w:rsid w:val="00731C03"/>
    <w:rsid w:val="00731DBC"/>
    <w:rsid w:val="00732CDF"/>
    <w:rsid w:val="0073437F"/>
    <w:rsid w:val="0073454B"/>
    <w:rsid w:val="007349FC"/>
    <w:rsid w:val="007356B7"/>
    <w:rsid w:val="00736108"/>
    <w:rsid w:val="00736799"/>
    <w:rsid w:val="007374CC"/>
    <w:rsid w:val="00737830"/>
    <w:rsid w:val="00737B09"/>
    <w:rsid w:val="00737B2E"/>
    <w:rsid w:val="0074037F"/>
    <w:rsid w:val="0074122A"/>
    <w:rsid w:val="007413DA"/>
    <w:rsid w:val="007416CE"/>
    <w:rsid w:val="00742ABC"/>
    <w:rsid w:val="00743770"/>
    <w:rsid w:val="00743BD9"/>
    <w:rsid w:val="007446D9"/>
    <w:rsid w:val="00744AC9"/>
    <w:rsid w:val="00744B5D"/>
    <w:rsid w:val="00744CD0"/>
    <w:rsid w:val="007450F4"/>
    <w:rsid w:val="007454B7"/>
    <w:rsid w:val="007456C4"/>
    <w:rsid w:val="0074609F"/>
    <w:rsid w:val="007460A7"/>
    <w:rsid w:val="007461B6"/>
    <w:rsid w:val="007463B7"/>
    <w:rsid w:val="0074709E"/>
    <w:rsid w:val="007472C1"/>
    <w:rsid w:val="00747640"/>
    <w:rsid w:val="00747C42"/>
    <w:rsid w:val="00747F10"/>
    <w:rsid w:val="007501CA"/>
    <w:rsid w:val="00750930"/>
    <w:rsid w:val="00750A72"/>
    <w:rsid w:val="00750FE2"/>
    <w:rsid w:val="007518AD"/>
    <w:rsid w:val="00751A96"/>
    <w:rsid w:val="00751C2F"/>
    <w:rsid w:val="0075203A"/>
    <w:rsid w:val="00752073"/>
    <w:rsid w:val="00752291"/>
    <w:rsid w:val="0075307E"/>
    <w:rsid w:val="00753F3F"/>
    <w:rsid w:val="007557BE"/>
    <w:rsid w:val="00756384"/>
    <w:rsid w:val="00756A32"/>
    <w:rsid w:val="00756F9E"/>
    <w:rsid w:val="0075758A"/>
    <w:rsid w:val="00757628"/>
    <w:rsid w:val="007579AF"/>
    <w:rsid w:val="00757FCA"/>
    <w:rsid w:val="007609B6"/>
    <w:rsid w:val="00760CD7"/>
    <w:rsid w:val="00760DB3"/>
    <w:rsid w:val="00760E98"/>
    <w:rsid w:val="00761283"/>
    <w:rsid w:val="00761789"/>
    <w:rsid w:val="007619BE"/>
    <w:rsid w:val="00761BAE"/>
    <w:rsid w:val="00761FAD"/>
    <w:rsid w:val="00763966"/>
    <w:rsid w:val="007639E4"/>
    <w:rsid w:val="00763E13"/>
    <w:rsid w:val="0076467F"/>
    <w:rsid w:val="00764B42"/>
    <w:rsid w:val="00764E10"/>
    <w:rsid w:val="00767D81"/>
    <w:rsid w:val="00767DD9"/>
    <w:rsid w:val="00767F08"/>
    <w:rsid w:val="007700CA"/>
    <w:rsid w:val="00770C0D"/>
    <w:rsid w:val="007710DB"/>
    <w:rsid w:val="0077191B"/>
    <w:rsid w:val="00771AAC"/>
    <w:rsid w:val="00771D48"/>
    <w:rsid w:val="00771DA9"/>
    <w:rsid w:val="00771E58"/>
    <w:rsid w:val="0077320B"/>
    <w:rsid w:val="00773276"/>
    <w:rsid w:val="00773E58"/>
    <w:rsid w:val="00774999"/>
    <w:rsid w:val="00774A12"/>
    <w:rsid w:val="007751FA"/>
    <w:rsid w:val="007752AB"/>
    <w:rsid w:val="007754C0"/>
    <w:rsid w:val="0077644B"/>
    <w:rsid w:val="007766BF"/>
    <w:rsid w:val="00776B29"/>
    <w:rsid w:val="00776B50"/>
    <w:rsid w:val="00776F3C"/>
    <w:rsid w:val="007778CC"/>
    <w:rsid w:val="007808C8"/>
    <w:rsid w:val="00780A54"/>
    <w:rsid w:val="00780A6B"/>
    <w:rsid w:val="00780F55"/>
    <w:rsid w:val="007810A8"/>
    <w:rsid w:val="00782C35"/>
    <w:rsid w:val="007834EC"/>
    <w:rsid w:val="00783C13"/>
    <w:rsid w:val="007843D7"/>
    <w:rsid w:val="00784C97"/>
    <w:rsid w:val="00785C62"/>
    <w:rsid w:val="00786722"/>
    <w:rsid w:val="00786789"/>
    <w:rsid w:val="0078694F"/>
    <w:rsid w:val="00786CBF"/>
    <w:rsid w:val="007870EF"/>
    <w:rsid w:val="00787452"/>
    <w:rsid w:val="00787A9C"/>
    <w:rsid w:val="007901ED"/>
    <w:rsid w:val="007905CB"/>
    <w:rsid w:val="00790638"/>
    <w:rsid w:val="00791012"/>
    <w:rsid w:val="00791451"/>
    <w:rsid w:val="00792200"/>
    <w:rsid w:val="007927AB"/>
    <w:rsid w:val="00792BCA"/>
    <w:rsid w:val="00792C28"/>
    <w:rsid w:val="00792DE6"/>
    <w:rsid w:val="00793C19"/>
    <w:rsid w:val="00793C38"/>
    <w:rsid w:val="00794414"/>
    <w:rsid w:val="007945C7"/>
    <w:rsid w:val="007947E0"/>
    <w:rsid w:val="00795009"/>
    <w:rsid w:val="007965C5"/>
    <w:rsid w:val="007976CD"/>
    <w:rsid w:val="00797A53"/>
    <w:rsid w:val="00797C0D"/>
    <w:rsid w:val="007A167A"/>
    <w:rsid w:val="007A1B69"/>
    <w:rsid w:val="007A20A2"/>
    <w:rsid w:val="007A217A"/>
    <w:rsid w:val="007A217E"/>
    <w:rsid w:val="007A26A4"/>
    <w:rsid w:val="007A2BB6"/>
    <w:rsid w:val="007A3219"/>
    <w:rsid w:val="007A3312"/>
    <w:rsid w:val="007A3896"/>
    <w:rsid w:val="007A3C7E"/>
    <w:rsid w:val="007A5097"/>
    <w:rsid w:val="007A59B8"/>
    <w:rsid w:val="007A5C79"/>
    <w:rsid w:val="007A6014"/>
    <w:rsid w:val="007A6BA6"/>
    <w:rsid w:val="007A7007"/>
    <w:rsid w:val="007A70B9"/>
    <w:rsid w:val="007A73C0"/>
    <w:rsid w:val="007A7483"/>
    <w:rsid w:val="007A75C6"/>
    <w:rsid w:val="007A77B0"/>
    <w:rsid w:val="007A7A58"/>
    <w:rsid w:val="007A7E1C"/>
    <w:rsid w:val="007A7E8F"/>
    <w:rsid w:val="007B0299"/>
    <w:rsid w:val="007B0659"/>
    <w:rsid w:val="007B1197"/>
    <w:rsid w:val="007B14D0"/>
    <w:rsid w:val="007B1F8E"/>
    <w:rsid w:val="007B2175"/>
    <w:rsid w:val="007B2403"/>
    <w:rsid w:val="007B2ABD"/>
    <w:rsid w:val="007B2FB2"/>
    <w:rsid w:val="007B4797"/>
    <w:rsid w:val="007B5462"/>
    <w:rsid w:val="007B5543"/>
    <w:rsid w:val="007B5799"/>
    <w:rsid w:val="007B5A46"/>
    <w:rsid w:val="007B5A71"/>
    <w:rsid w:val="007B6847"/>
    <w:rsid w:val="007B697C"/>
    <w:rsid w:val="007B6BF6"/>
    <w:rsid w:val="007B6C45"/>
    <w:rsid w:val="007B7A09"/>
    <w:rsid w:val="007C02D2"/>
    <w:rsid w:val="007C064A"/>
    <w:rsid w:val="007C1B0E"/>
    <w:rsid w:val="007C1EDD"/>
    <w:rsid w:val="007C3C43"/>
    <w:rsid w:val="007C3F2D"/>
    <w:rsid w:val="007C409B"/>
    <w:rsid w:val="007C42CD"/>
    <w:rsid w:val="007C451B"/>
    <w:rsid w:val="007C4F5D"/>
    <w:rsid w:val="007C5382"/>
    <w:rsid w:val="007C5B71"/>
    <w:rsid w:val="007C6309"/>
    <w:rsid w:val="007C64A6"/>
    <w:rsid w:val="007C6842"/>
    <w:rsid w:val="007C6D52"/>
    <w:rsid w:val="007C73E1"/>
    <w:rsid w:val="007C7CDF"/>
    <w:rsid w:val="007C7FB0"/>
    <w:rsid w:val="007D07CD"/>
    <w:rsid w:val="007D07FB"/>
    <w:rsid w:val="007D098A"/>
    <w:rsid w:val="007D0ECC"/>
    <w:rsid w:val="007D1967"/>
    <w:rsid w:val="007D1E6F"/>
    <w:rsid w:val="007D24C1"/>
    <w:rsid w:val="007D26DC"/>
    <w:rsid w:val="007D2ADE"/>
    <w:rsid w:val="007D2B7B"/>
    <w:rsid w:val="007D2CA0"/>
    <w:rsid w:val="007D338B"/>
    <w:rsid w:val="007D38DF"/>
    <w:rsid w:val="007D3F48"/>
    <w:rsid w:val="007D433F"/>
    <w:rsid w:val="007D4D82"/>
    <w:rsid w:val="007D4FC4"/>
    <w:rsid w:val="007D5996"/>
    <w:rsid w:val="007D6123"/>
    <w:rsid w:val="007D6A2F"/>
    <w:rsid w:val="007D6CB0"/>
    <w:rsid w:val="007D75BE"/>
    <w:rsid w:val="007D79F3"/>
    <w:rsid w:val="007D7A54"/>
    <w:rsid w:val="007D7B5F"/>
    <w:rsid w:val="007E0032"/>
    <w:rsid w:val="007E018A"/>
    <w:rsid w:val="007E03EE"/>
    <w:rsid w:val="007E1035"/>
    <w:rsid w:val="007E1AF7"/>
    <w:rsid w:val="007E1ED9"/>
    <w:rsid w:val="007E2228"/>
    <w:rsid w:val="007E28DC"/>
    <w:rsid w:val="007E3A3F"/>
    <w:rsid w:val="007E3A40"/>
    <w:rsid w:val="007E4BEA"/>
    <w:rsid w:val="007E4EF2"/>
    <w:rsid w:val="007E53C6"/>
    <w:rsid w:val="007E5C05"/>
    <w:rsid w:val="007E6317"/>
    <w:rsid w:val="007E64DF"/>
    <w:rsid w:val="007E6D09"/>
    <w:rsid w:val="007E6E4D"/>
    <w:rsid w:val="007E72CE"/>
    <w:rsid w:val="007E7876"/>
    <w:rsid w:val="007E7A19"/>
    <w:rsid w:val="007F04F5"/>
    <w:rsid w:val="007F0F7F"/>
    <w:rsid w:val="007F1896"/>
    <w:rsid w:val="007F1999"/>
    <w:rsid w:val="007F1E4D"/>
    <w:rsid w:val="007F2532"/>
    <w:rsid w:val="007F2F94"/>
    <w:rsid w:val="007F31BF"/>
    <w:rsid w:val="007F3648"/>
    <w:rsid w:val="007F385B"/>
    <w:rsid w:val="007F4735"/>
    <w:rsid w:val="007F4B85"/>
    <w:rsid w:val="007F4C3C"/>
    <w:rsid w:val="007F4F88"/>
    <w:rsid w:val="007F5812"/>
    <w:rsid w:val="007F58DF"/>
    <w:rsid w:val="007F64BA"/>
    <w:rsid w:val="007F66A0"/>
    <w:rsid w:val="007F6C98"/>
    <w:rsid w:val="007F6CA1"/>
    <w:rsid w:val="007F6F00"/>
    <w:rsid w:val="0080035C"/>
    <w:rsid w:val="0080146A"/>
    <w:rsid w:val="008016ED"/>
    <w:rsid w:val="0080396D"/>
    <w:rsid w:val="00803D61"/>
    <w:rsid w:val="00803FB7"/>
    <w:rsid w:val="00804C29"/>
    <w:rsid w:val="00804C96"/>
    <w:rsid w:val="008053A6"/>
    <w:rsid w:val="0080630C"/>
    <w:rsid w:val="00806E6E"/>
    <w:rsid w:val="00807365"/>
    <w:rsid w:val="008079D9"/>
    <w:rsid w:val="00807BAB"/>
    <w:rsid w:val="00807EE8"/>
    <w:rsid w:val="00810A29"/>
    <w:rsid w:val="00810DBA"/>
    <w:rsid w:val="00810F74"/>
    <w:rsid w:val="00811103"/>
    <w:rsid w:val="00811604"/>
    <w:rsid w:val="00811C36"/>
    <w:rsid w:val="00811D00"/>
    <w:rsid w:val="008121D2"/>
    <w:rsid w:val="00812273"/>
    <w:rsid w:val="00812987"/>
    <w:rsid w:val="00812E1D"/>
    <w:rsid w:val="00813442"/>
    <w:rsid w:val="008134D4"/>
    <w:rsid w:val="00813D9D"/>
    <w:rsid w:val="00813EB1"/>
    <w:rsid w:val="00813F95"/>
    <w:rsid w:val="00814179"/>
    <w:rsid w:val="00814237"/>
    <w:rsid w:val="008144FE"/>
    <w:rsid w:val="0081454C"/>
    <w:rsid w:val="00814D21"/>
    <w:rsid w:val="008150E5"/>
    <w:rsid w:val="00815218"/>
    <w:rsid w:val="00815B28"/>
    <w:rsid w:val="00815E13"/>
    <w:rsid w:val="008161F8"/>
    <w:rsid w:val="00816925"/>
    <w:rsid w:val="008171E2"/>
    <w:rsid w:val="00817694"/>
    <w:rsid w:val="00817889"/>
    <w:rsid w:val="00817C8B"/>
    <w:rsid w:val="0082013D"/>
    <w:rsid w:val="008203E3"/>
    <w:rsid w:val="008208F5"/>
    <w:rsid w:val="00821DE7"/>
    <w:rsid w:val="00821EB9"/>
    <w:rsid w:val="00822040"/>
    <w:rsid w:val="00822EB2"/>
    <w:rsid w:val="00823507"/>
    <w:rsid w:val="00823ACE"/>
    <w:rsid w:val="00823E90"/>
    <w:rsid w:val="0082455F"/>
    <w:rsid w:val="00825479"/>
    <w:rsid w:val="00825F44"/>
    <w:rsid w:val="00826259"/>
    <w:rsid w:val="008267E0"/>
    <w:rsid w:val="00826DD3"/>
    <w:rsid w:val="00826FCE"/>
    <w:rsid w:val="00827563"/>
    <w:rsid w:val="00827B25"/>
    <w:rsid w:val="00827E8C"/>
    <w:rsid w:val="00830BAC"/>
    <w:rsid w:val="00830D89"/>
    <w:rsid w:val="0083132F"/>
    <w:rsid w:val="0083151F"/>
    <w:rsid w:val="00832144"/>
    <w:rsid w:val="008322C7"/>
    <w:rsid w:val="008322FB"/>
    <w:rsid w:val="00833722"/>
    <w:rsid w:val="00833BDE"/>
    <w:rsid w:val="008342FE"/>
    <w:rsid w:val="008344DE"/>
    <w:rsid w:val="00834653"/>
    <w:rsid w:val="00834BF0"/>
    <w:rsid w:val="00834C74"/>
    <w:rsid w:val="00836375"/>
    <w:rsid w:val="00836527"/>
    <w:rsid w:val="0083692B"/>
    <w:rsid w:val="00836C3F"/>
    <w:rsid w:val="00836E8A"/>
    <w:rsid w:val="00837072"/>
    <w:rsid w:val="00840067"/>
    <w:rsid w:val="008400B5"/>
    <w:rsid w:val="008417ED"/>
    <w:rsid w:val="00841978"/>
    <w:rsid w:val="00841BE0"/>
    <w:rsid w:val="00841D6D"/>
    <w:rsid w:val="008425A7"/>
    <w:rsid w:val="00842607"/>
    <w:rsid w:val="0084344A"/>
    <w:rsid w:val="008441BC"/>
    <w:rsid w:val="00845957"/>
    <w:rsid w:val="00845D46"/>
    <w:rsid w:val="00846151"/>
    <w:rsid w:val="00846395"/>
    <w:rsid w:val="00846E19"/>
    <w:rsid w:val="008471EA"/>
    <w:rsid w:val="00847393"/>
    <w:rsid w:val="00847D72"/>
    <w:rsid w:val="00847E89"/>
    <w:rsid w:val="00850057"/>
    <w:rsid w:val="008501E4"/>
    <w:rsid w:val="00850F17"/>
    <w:rsid w:val="008514CB"/>
    <w:rsid w:val="00851FAF"/>
    <w:rsid w:val="0085234C"/>
    <w:rsid w:val="00852C50"/>
    <w:rsid w:val="00853F03"/>
    <w:rsid w:val="00854874"/>
    <w:rsid w:val="008551D8"/>
    <w:rsid w:val="008551E7"/>
    <w:rsid w:val="00855266"/>
    <w:rsid w:val="00855EBE"/>
    <w:rsid w:val="00856D28"/>
    <w:rsid w:val="0085703F"/>
    <w:rsid w:val="00857104"/>
    <w:rsid w:val="00857360"/>
    <w:rsid w:val="0085777D"/>
    <w:rsid w:val="00861446"/>
    <w:rsid w:val="00861E5B"/>
    <w:rsid w:val="008621C4"/>
    <w:rsid w:val="00862886"/>
    <w:rsid w:val="008635F7"/>
    <w:rsid w:val="008640D3"/>
    <w:rsid w:val="008642D7"/>
    <w:rsid w:val="00864CD0"/>
    <w:rsid w:val="008650FE"/>
    <w:rsid w:val="00865291"/>
    <w:rsid w:val="00865343"/>
    <w:rsid w:val="00865412"/>
    <w:rsid w:val="0086649E"/>
    <w:rsid w:val="00866B31"/>
    <w:rsid w:val="00866D67"/>
    <w:rsid w:val="00866F68"/>
    <w:rsid w:val="00867054"/>
    <w:rsid w:val="0086708F"/>
    <w:rsid w:val="00867654"/>
    <w:rsid w:val="008679DB"/>
    <w:rsid w:val="00867B97"/>
    <w:rsid w:val="00870276"/>
    <w:rsid w:val="008703E1"/>
    <w:rsid w:val="0087063D"/>
    <w:rsid w:val="00870773"/>
    <w:rsid w:val="00872123"/>
    <w:rsid w:val="008721C0"/>
    <w:rsid w:val="00872832"/>
    <w:rsid w:val="00872B60"/>
    <w:rsid w:val="00872F01"/>
    <w:rsid w:val="00873555"/>
    <w:rsid w:val="00873E48"/>
    <w:rsid w:val="00873E4B"/>
    <w:rsid w:val="00874382"/>
    <w:rsid w:val="0087529B"/>
    <w:rsid w:val="008758F1"/>
    <w:rsid w:val="00875B76"/>
    <w:rsid w:val="0087642D"/>
    <w:rsid w:val="00876494"/>
    <w:rsid w:val="008768AC"/>
    <w:rsid w:val="00876C83"/>
    <w:rsid w:val="00876FFA"/>
    <w:rsid w:val="0087726F"/>
    <w:rsid w:val="00877393"/>
    <w:rsid w:val="008775B2"/>
    <w:rsid w:val="00877F98"/>
    <w:rsid w:val="00877FCA"/>
    <w:rsid w:val="00880234"/>
    <w:rsid w:val="008807E5"/>
    <w:rsid w:val="00880C77"/>
    <w:rsid w:val="00880ED4"/>
    <w:rsid w:val="00880F71"/>
    <w:rsid w:val="00881743"/>
    <w:rsid w:val="00881D11"/>
    <w:rsid w:val="00881FE2"/>
    <w:rsid w:val="008822A1"/>
    <w:rsid w:val="00882784"/>
    <w:rsid w:val="00882812"/>
    <w:rsid w:val="00882A58"/>
    <w:rsid w:val="00882B85"/>
    <w:rsid w:val="00883235"/>
    <w:rsid w:val="008836E1"/>
    <w:rsid w:val="008839A0"/>
    <w:rsid w:val="00884079"/>
    <w:rsid w:val="008849EB"/>
    <w:rsid w:val="00885935"/>
    <w:rsid w:val="00886343"/>
    <w:rsid w:val="008869D3"/>
    <w:rsid w:val="00886AEA"/>
    <w:rsid w:val="00887348"/>
    <w:rsid w:val="00887CDE"/>
    <w:rsid w:val="00890005"/>
    <w:rsid w:val="008903F9"/>
    <w:rsid w:val="00891EB3"/>
    <w:rsid w:val="00892493"/>
    <w:rsid w:val="00893213"/>
    <w:rsid w:val="00893343"/>
    <w:rsid w:val="008948CF"/>
    <w:rsid w:val="00894934"/>
    <w:rsid w:val="00895BF8"/>
    <w:rsid w:val="008975A7"/>
    <w:rsid w:val="00897674"/>
    <w:rsid w:val="00897765"/>
    <w:rsid w:val="008A019B"/>
    <w:rsid w:val="008A05E0"/>
    <w:rsid w:val="008A1425"/>
    <w:rsid w:val="008A19BB"/>
    <w:rsid w:val="008A1FE2"/>
    <w:rsid w:val="008A20DD"/>
    <w:rsid w:val="008A2340"/>
    <w:rsid w:val="008A2B79"/>
    <w:rsid w:val="008A3BC3"/>
    <w:rsid w:val="008A3BD5"/>
    <w:rsid w:val="008A55ED"/>
    <w:rsid w:val="008A5B23"/>
    <w:rsid w:val="008A5E0B"/>
    <w:rsid w:val="008A61F5"/>
    <w:rsid w:val="008A6B88"/>
    <w:rsid w:val="008A6C85"/>
    <w:rsid w:val="008A76EB"/>
    <w:rsid w:val="008A7863"/>
    <w:rsid w:val="008A79B0"/>
    <w:rsid w:val="008A7EEE"/>
    <w:rsid w:val="008B0602"/>
    <w:rsid w:val="008B0814"/>
    <w:rsid w:val="008B1983"/>
    <w:rsid w:val="008B215D"/>
    <w:rsid w:val="008B2169"/>
    <w:rsid w:val="008B2519"/>
    <w:rsid w:val="008B26F6"/>
    <w:rsid w:val="008B27CF"/>
    <w:rsid w:val="008B30E4"/>
    <w:rsid w:val="008B3836"/>
    <w:rsid w:val="008B3F07"/>
    <w:rsid w:val="008B41D6"/>
    <w:rsid w:val="008B42E1"/>
    <w:rsid w:val="008B4358"/>
    <w:rsid w:val="008B57E4"/>
    <w:rsid w:val="008B5A2F"/>
    <w:rsid w:val="008B662B"/>
    <w:rsid w:val="008B6DCD"/>
    <w:rsid w:val="008B6EB7"/>
    <w:rsid w:val="008B6F69"/>
    <w:rsid w:val="008B6F73"/>
    <w:rsid w:val="008B70FD"/>
    <w:rsid w:val="008B778F"/>
    <w:rsid w:val="008B7AE5"/>
    <w:rsid w:val="008B7AF6"/>
    <w:rsid w:val="008C0CDC"/>
    <w:rsid w:val="008C157D"/>
    <w:rsid w:val="008C24D8"/>
    <w:rsid w:val="008C27B2"/>
    <w:rsid w:val="008C28BD"/>
    <w:rsid w:val="008C2DD2"/>
    <w:rsid w:val="008C3DB2"/>
    <w:rsid w:val="008C531E"/>
    <w:rsid w:val="008C63FD"/>
    <w:rsid w:val="008C76DF"/>
    <w:rsid w:val="008C7FAC"/>
    <w:rsid w:val="008D1489"/>
    <w:rsid w:val="008D154B"/>
    <w:rsid w:val="008D1717"/>
    <w:rsid w:val="008D174D"/>
    <w:rsid w:val="008D1BB8"/>
    <w:rsid w:val="008D1C3D"/>
    <w:rsid w:val="008D1F04"/>
    <w:rsid w:val="008D2A04"/>
    <w:rsid w:val="008D2F1A"/>
    <w:rsid w:val="008D3238"/>
    <w:rsid w:val="008D389A"/>
    <w:rsid w:val="008D38B5"/>
    <w:rsid w:val="008D38CA"/>
    <w:rsid w:val="008D408D"/>
    <w:rsid w:val="008D42E5"/>
    <w:rsid w:val="008D43DB"/>
    <w:rsid w:val="008D4808"/>
    <w:rsid w:val="008D4C97"/>
    <w:rsid w:val="008D51DA"/>
    <w:rsid w:val="008D5ACC"/>
    <w:rsid w:val="008D6248"/>
    <w:rsid w:val="008D654F"/>
    <w:rsid w:val="008D7985"/>
    <w:rsid w:val="008E0503"/>
    <w:rsid w:val="008E0D6F"/>
    <w:rsid w:val="008E1B2C"/>
    <w:rsid w:val="008E1CE8"/>
    <w:rsid w:val="008E1EA0"/>
    <w:rsid w:val="008E1FE0"/>
    <w:rsid w:val="008E205D"/>
    <w:rsid w:val="008E25C9"/>
    <w:rsid w:val="008E33C0"/>
    <w:rsid w:val="008E34DC"/>
    <w:rsid w:val="008E3D4F"/>
    <w:rsid w:val="008E3F53"/>
    <w:rsid w:val="008E45E1"/>
    <w:rsid w:val="008E4DE1"/>
    <w:rsid w:val="008E5E7D"/>
    <w:rsid w:val="008E624A"/>
    <w:rsid w:val="008E6C90"/>
    <w:rsid w:val="008F0B13"/>
    <w:rsid w:val="008F0FAD"/>
    <w:rsid w:val="008F1088"/>
    <w:rsid w:val="008F1A64"/>
    <w:rsid w:val="008F1D0F"/>
    <w:rsid w:val="008F1FB6"/>
    <w:rsid w:val="008F2040"/>
    <w:rsid w:val="008F2AC5"/>
    <w:rsid w:val="008F3854"/>
    <w:rsid w:val="008F3B17"/>
    <w:rsid w:val="008F4E02"/>
    <w:rsid w:val="008F4F58"/>
    <w:rsid w:val="008F5A91"/>
    <w:rsid w:val="008F5C15"/>
    <w:rsid w:val="008F5C62"/>
    <w:rsid w:val="008F5F41"/>
    <w:rsid w:val="008F6100"/>
    <w:rsid w:val="008F639C"/>
    <w:rsid w:val="008F6AEC"/>
    <w:rsid w:val="008F74BD"/>
    <w:rsid w:val="008F7C35"/>
    <w:rsid w:val="008F7C5C"/>
    <w:rsid w:val="009003DE"/>
    <w:rsid w:val="00900527"/>
    <w:rsid w:val="00900B07"/>
    <w:rsid w:val="00900D61"/>
    <w:rsid w:val="00900E86"/>
    <w:rsid w:val="00901064"/>
    <w:rsid w:val="00902021"/>
    <w:rsid w:val="00902296"/>
    <w:rsid w:val="00902F98"/>
    <w:rsid w:val="00903BCF"/>
    <w:rsid w:val="009041FF"/>
    <w:rsid w:val="0090452B"/>
    <w:rsid w:val="0090454A"/>
    <w:rsid w:val="00904D73"/>
    <w:rsid w:val="00905207"/>
    <w:rsid w:val="0090527B"/>
    <w:rsid w:val="00905580"/>
    <w:rsid w:val="00905ACE"/>
    <w:rsid w:val="00905CB6"/>
    <w:rsid w:val="009073FF"/>
    <w:rsid w:val="00907DD9"/>
    <w:rsid w:val="009104C6"/>
    <w:rsid w:val="00910AE3"/>
    <w:rsid w:val="00911FF0"/>
    <w:rsid w:val="00912093"/>
    <w:rsid w:val="0091347A"/>
    <w:rsid w:val="00913C41"/>
    <w:rsid w:val="00913E5C"/>
    <w:rsid w:val="0091404A"/>
    <w:rsid w:val="009146C7"/>
    <w:rsid w:val="00914770"/>
    <w:rsid w:val="00914D4E"/>
    <w:rsid w:val="00915258"/>
    <w:rsid w:val="0091564D"/>
    <w:rsid w:val="0091670C"/>
    <w:rsid w:val="00916812"/>
    <w:rsid w:val="00916F9B"/>
    <w:rsid w:val="00917BFE"/>
    <w:rsid w:val="0092095D"/>
    <w:rsid w:val="00920AA6"/>
    <w:rsid w:val="0092105A"/>
    <w:rsid w:val="00921477"/>
    <w:rsid w:val="009217AC"/>
    <w:rsid w:val="00921AD8"/>
    <w:rsid w:val="009228BB"/>
    <w:rsid w:val="00922F48"/>
    <w:rsid w:val="00922F89"/>
    <w:rsid w:val="009241D5"/>
    <w:rsid w:val="0092488D"/>
    <w:rsid w:val="0092493B"/>
    <w:rsid w:val="00924ABC"/>
    <w:rsid w:val="00924D2F"/>
    <w:rsid w:val="009252EC"/>
    <w:rsid w:val="0092530C"/>
    <w:rsid w:val="00925439"/>
    <w:rsid w:val="00925E16"/>
    <w:rsid w:val="009267B3"/>
    <w:rsid w:val="009301A1"/>
    <w:rsid w:val="0093062D"/>
    <w:rsid w:val="00930D5C"/>
    <w:rsid w:val="0093187E"/>
    <w:rsid w:val="00931DE3"/>
    <w:rsid w:val="00931E19"/>
    <w:rsid w:val="00931E68"/>
    <w:rsid w:val="00931EE2"/>
    <w:rsid w:val="009320FA"/>
    <w:rsid w:val="00932294"/>
    <w:rsid w:val="0093243A"/>
    <w:rsid w:val="0093308C"/>
    <w:rsid w:val="00933698"/>
    <w:rsid w:val="00933A28"/>
    <w:rsid w:val="00933CBF"/>
    <w:rsid w:val="00934111"/>
    <w:rsid w:val="00934ACE"/>
    <w:rsid w:val="00934BAB"/>
    <w:rsid w:val="00934C1C"/>
    <w:rsid w:val="00935341"/>
    <w:rsid w:val="009357F8"/>
    <w:rsid w:val="0093628D"/>
    <w:rsid w:val="009365BC"/>
    <w:rsid w:val="009366C7"/>
    <w:rsid w:val="00936E42"/>
    <w:rsid w:val="00937ACC"/>
    <w:rsid w:val="0094027A"/>
    <w:rsid w:val="0094101C"/>
    <w:rsid w:val="00942824"/>
    <w:rsid w:val="00943126"/>
    <w:rsid w:val="009436DD"/>
    <w:rsid w:val="00943C8B"/>
    <w:rsid w:val="00944122"/>
    <w:rsid w:val="0094526D"/>
    <w:rsid w:val="00945290"/>
    <w:rsid w:val="009453AF"/>
    <w:rsid w:val="00945487"/>
    <w:rsid w:val="00945724"/>
    <w:rsid w:val="00945BE5"/>
    <w:rsid w:val="00945DEE"/>
    <w:rsid w:val="0094604E"/>
    <w:rsid w:val="009460B8"/>
    <w:rsid w:val="00946ECA"/>
    <w:rsid w:val="00947B19"/>
    <w:rsid w:val="00947D00"/>
    <w:rsid w:val="00947E50"/>
    <w:rsid w:val="00947FDD"/>
    <w:rsid w:val="00951C40"/>
    <w:rsid w:val="00952090"/>
    <w:rsid w:val="00952301"/>
    <w:rsid w:val="0095310F"/>
    <w:rsid w:val="009533C9"/>
    <w:rsid w:val="009535C0"/>
    <w:rsid w:val="00953B0B"/>
    <w:rsid w:val="00954DF5"/>
    <w:rsid w:val="00955768"/>
    <w:rsid w:val="00956706"/>
    <w:rsid w:val="009576A0"/>
    <w:rsid w:val="00957A46"/>
    <w:rsid w:val="00957CC2"/>
    <w:rsid w:val="009601FE"/>
    <w:rsid w:val="00960303"/>
    <w:rsid w:val="009604FF"/>
    <w:rsid w:val="009608A0"/>
    <w:rsid w:val="009610E6"/>
    <w:rsid w:val="009613AE"/>
    <w:rsid w:val="00961487"/>
    <w:rsid w:val="00961D97"/>
    <w:rsid w:val="00962D70"/>
    <w:rsid w:val="00963410"/>
    <w:rsid w:val="009634D1"/>
    <w:rsid w:val="009643B4"/>
    <w:rsid w:val="00964ADA"/>
    <w:rsid w:val="00965550"/>
    <w:rsid w:val="00965902"/>
    <w:rsid w:val="00965CBD"/>
    <w:rsid w:val="00965D09"/>
    <w:rsid w:val="00965FA5"/>
    <w:rsid w:val="0096601C"/>
    <w:rsid w:val="009660C7"/>
    <w:rsid w:val="009667B5"/>
    <w:rsid w:val="00966FFC"/>
    <w:rsid w:val="00967CF9"/>
    <w:rsid w:val="00967FCB"/>
    <w:rsid w:val="009702AB"/>
    <w:rsid w:val="00970B53"/>
    <w:rsid w:val="00970C77"/>
    <w:rsid w:val="00970C84"/>
    <w:rsid w:val="00970DC3"/>
    <w:rsid w:val="00970DE9"/>
    <w:rsid w:val="009710E0"/>
    <w:rsid w:val="00971D9B"/>
    <w:rsid w:val="0097218F"/>
    <w:rsid w:val="0097228A"/>
    <w:rsid w:val="0097280D"/>
    <w:rsid w:val="009728D5"/>
    <w:rsid w:val="00975AF0"/>
    <w:rsid w:val="00975B8C"/>
    <w:rsid w:val="00977A8B"/>
    <w:rsid w:val="00977B25"/>
    <w:rsid w:val="00980239"/>
    <w:rsid w:val="00980A3A"/>
    <w:rsid w:val="00980DD3"/>
    <w:rsid w:val="009810A2"/>
    <w:rsid w:val="009824B7"/>
    <w:rsid w:val="0098276D"/>
    <w:rsid w:val="009829D1"/>
    <w:rsid w:val="00983560"/>
    <w:rsid w:val="00984D7A"/>
    <w:rsid w:val="00984F62"/>
    <w:rsid w:val="00985055"/>
    <w:rsid w:val="0098584D"/>
    <w:rsid w:val="00985C6C"/>
    <w:rsid w:val="00985CED"/>
    <w:rsid w:val="00985FF5"/>
    <w:rsid w:val="00986C4E"/>
    <w:rsid w:val="0098703A"/>
    <w:rsid w:val="0098718B"/>
    <w:rsid w:val="009876D5"/>
    <w:rsid w:val="00987D12"/>
    <w:rsid w:val="009904B3"/>
    <w:rsid w:val="009907A3"/>
    <w:rsid w:val="00990815"/>
    <w:rsid w:val="00992BE4"/>
    <w:rsid w:val="00993ED5"/>
    <w:rsid w:val="0099440C"/>
    <w:rsid w:val="009954DF"/>
    <w:rsid w:val="00995B16"/>
    <w:rsid w:val="0099681B"/>
    <w:rsid w:val="00997261"/>
    <w:rsid w:val="009977B8"/>
    <w:rsid w:val="009A00AD"/>
    <w:rsid w:val="009A046C"/>
    <w:rsid w:val="009A0B5A"/>
    <w:rsid w:val="009A0DF1"/>
    <w:rsid w:val="009A1113"/>
    <w:rsid w:val="009A1878"/>
    <w:rsid w:val="009A1A23"/>
    <w:rsid w:val="009A1D8E"/>
    <w:rsid w:val="009A2173"/>
    <w:rsid w:val="009A238B"/>
    <w:rsid w:val="009A3545"/>
    <w:rsid w:val="009A37AB"/>
    <w:rsid w:val="009A381B"/>
    <w:rsid w:val="009A3F78"/>
    <w:rsid w:val="009A42AC"/>
    <w:rsid w:val="009A4582"/>
    <w:rsid w:val="009A53BC"/>
    <w:rsid w:val="009A619C"/>
    <w:rsid w:val="009A6B7A"/>
    <w:rsid w:val="009A7362"/>
    <w:rsid w:val="009A7510"/>
    <w:rsid w:val="009A7D2F"/>
    <w:rsid w:val="009B03BB"/>
    <w:rsid w:val="009B0BF2"/>
    <w:rsid w:val="009B0DB1"/>
    <w:rsid w:val="009B1453"/>
    <w:rsid w:val="009B245E"/>
    <w:rsid w:val="009B280F"/>
    <w:rsid w:val="009B298E"/>
    <w:rsid w:val="009B298F"/>
    <w:rsid w:val="009B2C41"/>
    <w:rsid w:val="009B3312"/>
    <w:rsid w:val="009B3598"/>
    <w:rsid w:val="009B46D0"/>
    <w:rsid w:val="009B548A"/>
    <w:rsid w:val="009B59C1"/>
    <w:rsid w:val="009B59D9"/>
    <w:rsid w:val="009B62B3"/>
    <w:rsid w:val="009B64A4"/>
    <w:rsid w:val="009B6778"/>
    <w:rsid w:val="009B7ACA"/>
    <w:rsid w:val="009C1613"/>
    <w:rsid w:val="009C1B73"/>
    <w:rsid w:val="009C1DF0"/>
    <w:rsid w:val="009C219F"/>
    <w:rsid w:val="009C25A1"/>
    <w:rsid w:val="009C2AFC"/>
    <w:rsid w:val="009C3D51"/>
    <w:rsid w:val="009C4103"/>
    <w:rsid w:val="009C41E7"/>
    <w:rsid w:val="009C4FAE"/>
    <w:rsid w:val="009C5F30"/>
    <w:rsid w:val="009C658E"/>
    <w:rsid w:val="009C6593"/>
    <w:rsid w:val="009C6FDC"/>
    <w:rsid w:val="009C75C4"/>
    <w:rsid w:val="009C7693"/>
    <w:rsid w:val="009C7AD0"/>
    <w:rsid w:val="009C7B3C"/>
    <w:rsid w:val="009D0216"/>
    <w:rsid w:val="009D0930"/>
    <w:rsid w:val="009D0C82"/>
    <w:rsid w:val="009D1273"/>
    <w:rsid w:val="009D15B2"/>
    <w:rsid w:val="009D287E"/>
    <w:rsid w:val="009D2C50"/>
    <w:rsid w:val="009D3104"/>
    <w:rsid w:val="009D31A0"/>
    <w:rsid w:val="009D34AD"/>
    <w:rsid w:val="009D3788"/>
    <w:rsid w:val="009D3F98"/>
    <w:rsid w:val="009D50F3"/>
    <w:rsid w:val="009D5124"/>
    <w:rsid w:val="009D5DBF"/>
    <w:rsid w:val="009D6388"/>
    <w:rsid w:val="009D655D"/>
    <w:rsid w:val="009D6C68"/>
    <w:rsid w:val="009D761A"/>
    <w:rsid w:val="009D766E"/>
    <w:rsid w:val="009D7730"/>
    <w:rsid w:val="009E0590"/>
    <w:rsid w:val="009E1835"/>
    <w:rsid w:val="009E1A0B"/>
    <w:rsid w:val="009E1B13"/>
    <w:rsid w:val="009E20C5"/>
    <w:rsid w:val="009E211C"/>
    <w:rsid w:val="009E281D"/>
    <w:rsid w:val="009E2967"/>
    <w:rsid w:val="009E2B6F"/>
    <w:rsid w:val="009E352D"/>
    <w:rsid w:val="009E3D72"/>
    <w:rsid w:val="009E3E5E"/>
    <w:rsid w:val="009E4255"/>
    <w:rsid w:val="009E439F"/>
    <w:rsid w:val="009E5A0B"/>
    <w:rsid w:val="009E5EE1"/>
    <w:rsid w:val="009E6029"/>
    <w:rsid w:val="009E60C6"/>
    <w:rsid w:val="009E6165"/>
    <w:rsid w:val="009E6A07"/>
    <w:rsid w:val="009E6AA6"/>
    <w:rsid w:val="009E7914"/>
    <w:rsid w:val="009E7A11"/>
    <w:rsid w:val="009F0A04"/>
    <w:rsid w:val="009F1132"/>
    <w:rsid w:val="009F1383"/>
    <w:rsid w:val="009F1992"/>
    <w:rsid w:val="009F1B76"/>
    <w:rsid w:val="009F1D90"/>
    <w:rsid w:val="009F2F5F"/>
    <w:rsid w:val="009F314E"/>
    <w:rsid w:val="009F323B"/>
    <w:rsid w:val="009F43FD"/>
    <w:rsid w:val="009F4EBC"/>
    <w:rsid w:val="009F54FB"/>
    <w:rsid w:val="009F5798"/>
    <w:rsid w:val="009F59C4"/>
    <w:rsid w:val="009F5B0F"/>
    <w:rsid w:val="009F630A"/>
    <w:rsid w:val="009F6E8B"/>
    <w:rsid w:val="009F6F1B"/>
    <w:rsid w:val="009F786C"/>
    <w:rsid w:val="00A00486"/>
    <w:rsid w:val="00A0112C"/>
    <w:rsid w:val="00A023DE"/>
    <w:rsid w:val="00A02E74"/>
    <w:rsid w:val="00A0352E"/>
    <w:rsid w:val="00A03BEF"/>
    <w:rsid w:val="00A03E94"/>
    <w:rsid w:val="00A04136"/>
    <w:rsid w:val="00A043DD"/>
    <w:rsid w:val="00A04522"/>
    <w:rsid w:val="00A04745"/>
    <w:rsid w:val="00A0498A"/>
    <w:rsid w:val="00A04A94"/>
    <w:rsid w:val="00A05082"/>
    <w:rsid w:val="00A050AB"/>
    <w:rsid w:val="00A050FA"/>
    <w:rsid w:val="00A053D3"/>
    <w:rsid w:val="00A05C83"/>
    <w:rsid w:val="00A05DB3"/>
    <w:rsid w:val="00A06B06"/>
    <w:rsid w:val="00A06B4F"/>
    <w:rsid w:val="00A07170"/>
    <w:rsid w:val="00A076BA"/>
    <w:rsid w:val="00A07CFC"/>
    <w:rsid w:val="00A10D9D"/>
    <w:rsid w:val="00A11B09"/>
    <w:rsid w:val="00A11B5B"/>
    <w:rsid w:val="00A11BB5"/>
    <w:rsid w:val="00A11F97"/>
    <w:rsid w:val="00A1211D"/>
    <w:rsid w:val="00A139BB"/>
    <w:rsid w:val="00A141BA"/>
    <w:rsid w:val="00A143D7"/>
    <w:rsid w:val="00A146E2"/>
    <w:rsid w:val="00A14D52"/>
    <w:rsid w:val="00A14F4E"/>
    <w:rsid w:val="00A150E2"/>
    <w:rsid w:val="00A15830"/>
    <w:rsid w:val="00A15E58"/>
    <w:rsid w:val="00A16581"/>
    <w:rsid w:val="00A167A7"/>
    <w:rsid w:val="00A171DD"/>
    <w:rsid w:val="00A178BE"/>
    <w:rsid w:val="00A17D0A"/>
    <w:rsid w:val="00A2051A"/>
    <w:rsid w:val="00A2109D"/>
    <w:rsid w:val="00A210E9"/>
    <w:rsid w:val="00A2190C"/>
    <w:rsid w:val="00A21A8F"/>
    <w:rsid w:val="00A21C7B"/>
    <w:rsid w:val="00A22085"/>
    <w:rsid w:val="00A223EA"/>
    <w:rsid w:val="00A22B3C"/>
    <w:rsid w:val="00A23BFA"/>
    <w:rsid w:val="00A2406C"/>
    <w:rsid w:val="00A247CA"/>
    <w:rsid w:val="00A2506B"/>
    <w:rsid w:val="00A25397"/>
    <w:rsid w:val="00A26185"/>
    <w:rsid w:val="00A265AC"/>
    <w:rsid w:val="00A26CA0"/>
    <w:rsid w:val="00A2711A"/>
    <w:rsid w:val="00A271B4"/>
    <w:rsid w:val="00A27A38"/>
    <w:rsid w:val="00A27C10"/>
    <w:rsid w:val="00A27E90"/>
    <w:rsid w:val="00A30211"/>
    <w:rsid w:val="00A30D33"/>
    <w:rsid w:val="00A30EA7"/>
    <w:rsid w:val="00A31833"/>
    <w:rsid w:val="00A31CE1"/>
    <w:rsid w:val="00A31E25"/>
    <w:rsid w:val="00A320EB"/>
    <w:rsid w:val="00A3216F"/>
    <w:rsid w:val="00A32655"/>
    <w:rsid w:val="00A336C9"/>
    <w:rsid w:val="00A34A7E"/>
    <w:rsid w:val="00A34DA9"/>
    <w:rsid w:val="00A3517B"/>
    <w:rsid w:val="00A3539B"/>
    <w:rsid w:val="00A3566C"/>
    <w:rsid w:val="00A35846"/>
    <w:rsid w:val="00A35AA2"/>
    <w:rsid w:val="00A36128"/>
    <w:rsid w:val="00A37A49"/>
    <w:rsid w:val="00A37D19"/>
    <w:rsid w:val="00A4050F"/>
    <w:rsid w:val="00A40755"/>
    <w:rsid w:val="00A40A3E"/>
    <w:rsid w:val="00A40C92"/>
    <w:rsid w:val="00A40CA2"/>
    <w:rsid w:val="00A41439"/>
    <w:rsid w:val="00A41505"/>
    <w:rsid w:val="00A41EE6"/>
    <w:rsid w:val="00A42148"/>
    <w:rsid w:val="00A424F2"/>
    <w:rsid w:val="00A42640"/>
    <w:rsid w:val="00A4304F"/>
    <w:rsid w:val="00A432FE"/>
    <w:rsid w:val="00A44120"/>
    <w:rsid w:val="00A4439F"/>
    <w:rsid w:val="00A44763"/>
    <w:rsid w:val="00A44C5B"/>
    <w:rsid w:val="00A44E38"/>
    <w:rsid w:val="00A44EA3"/>
    <w:rsid w:val="00A450FC"/>
    <w:rsid w:val="00A45109"/>
    <w:rsid w:val="00A452A3"/>
    <w:rsid w:val="00A45534"/>
    <w:rsid w:val="00A45A42"/>
    <w:rsid w:val="00A45B66"/>
    <w:rsid w:val="00A45CD1"/>
    <w:rsid w:val="00A468BE"/>
    <w:rsid w:val="00A47DC6"/>
    <w:rsid w:val="00A47E4C"/>
    <w:rsid w:val="00A504AB"/>
    <w:rsid w:val="00A50DF5"/>
    <w:rsid w:val="00A512F5"/>
    <w:rsid w:val="00A513DF"/>
    <w:rsid w:val="00A51934"/>
    <w:rsid w:val="00A526BD"/>
    <w:rsid w:val="00A5320A"/>
    <w:rsid w:val="00A539B2"/>
    <w:rsid w:val="00A54184"/>
    <w:rsid w:val="00A54575"/>
    <w:rsid w:val="00A54674"/>
    <w:rsid w:val="00A5481E"/>
    <w:rsid w:val="00A54BFC"/>
    <w:rsid w:val="00A54F26"/>
    <w:rsid w:val="00A54F81"/>
    <w:rsid w:val="00A55497"/>
    <w:rsid w:val="00A5589D"/>
    <w:rsid w:val="00A5614B"/>
    <w:rsid w:val="00A56314"/>
    <w:rsid w:val="00A572D8"/>
    <w:rsid w:val="00A57797"/>
    <w:rsid w:val="00A600E3"/>
    <w:rsid w:val="00A601B9"/>
    <w:rsid w:val="00A61306"/>
    <w:rsid w:val="00A619D4"/>
    <w:rsid w:val="00A61D02"/>
    <w:rsid w:val="00A620A0"/>
    <w:rsid w:val="00A629E1"/>
    <w:rsid w:val="00A63102"/>
    <w:rsid w:val="00A634BC"/>
    <w:rsid w:val="00A63FC4"/>
    <w:rsid w:val="00A64041"/>
    <w:rsid w:val="00A6445E"/>
    <w:rsid w:val="00A6459C"/>
    <w:rsid w:val="00A646A5"/>
    <w:rsid w:val="00A64711"/>
    <w:rsid w:val="00A64AD4"/>
    <w:rsid w:val="00A64E39"/>
    <w:rsid w:val="00A6588D"/>
    <w:rsid w:val="00A65D3F"/>
    <w:rsid w:val="00A6627E"/>
    <w:rsid w:val="00A6640A"/>
    <w:rsid w:val="00A6677F"/>
    <w:rsid w:val="00A66A4D"/>
    <w:rsid w:val="00A66E76"/>
    <w:rsid w:val="00A674DB"/>
    <w:rsid w:val="00A67582"/>
    <w:rsid w:val="00A705CB"/>
    <w:rsid w:val="00A70767"/>
    <w:rsid w:val="00A7085F"/>
    <w:rsid w:val="00A71C56"/>
    <w:rsid w:val="00A71DCA"/>
    <w:rsid w:val="00A72FE3"/>
    <w:rsid w:val="00A73383"/>
    <w:rsid w:val="00A7339E"/>
    <w:rsid w:val="00A735B4"/>
    <w:rsid w:val="00A736A4"/>
    <w:rsid w:val="00A73D67"/>
    <w:rsid w:val="00A74745"/>
    <w:rsid w:val="00A75BB2"/>
    <w:rsid w:val="00A75F16"/>
    <w:rsid w:val="00A76491"/>
    <w:rsid w:val="00A7684C"/>
    <w:rsid w:val="00A77216"/>
    <w:rsid w:val="00A77482"/>
    <w:rsid w:val="00A7761A"/>
    <w:rsid w:val="00A7782C"/>
    <w:rsid w:val="00A80A8A"/>
    <w:rsid w:val="00A81447"/>
    <w:rsid w:val="00A814C7"/>
    <w:rsid w:val="00A821C4"/>
    <w:rsid w:val="00A82BF3"/>
    <w:rsid w:val="00A83614"/>
    <w:rsid w:val="00A83709"/>
    <w:rsid w:val="00A842A4"/>
    <w:rsid w:val="00A84B5A"/>
    <w:rsid w:val="00A851F6"/>
    <w:rsid w:val="00A852ED"/>
    <w:rsid w:val="00A85525"/>
    <w:rsid w:val="00A8573D"/>
    <w:rsid w:val="00A85AF5"/>
    <w:rsid w:val="00A85FE5"/>
    <w:rsid w:val="00A860A7"/>
    <w:rsid w:val="00A86336"/>
    <w:rsid w:val="00A86599"/>
    <w:rsid w:val="00A87C2D"/>
    <w:rsid w:val="00A905BF"/>
    <w:rsid w:val="00A90619"/>
    <w:rsid w:val="00A90ABD"/>
    <w:rsid w:val="00A90CCD"/>
    <w:rsid w:val="00A90F93"/>
    <w:rsid w:val="00A933C7"/>
    <w:rsid w:val="00A93C0E"/>
    <w:rsid w:val="00A94BD2"/>
    <w:rsid w:val="00A9517A"/>
    <w:rsid w:val="00A9561D"/>
    <w:rsid w:val="00A95A5B"/>
    <w:rsid w:val="00A95D82"/>
    <w:rsid w:val="00A9634E"/>
    <w:rsid w:val="00A96474"/>
    <w:rsid w:val="00A969C4"/>
    <w:rsid w:val="00A96A2C"/>
    <w:rsid w:val="00A96EF8"/>
    <w:rsid w:val="00A973C7"/>
    <w:rsid w:val="00AA0059"/>
    <w:rsid w:val="00AA0137"/>
    <w:rsid w:val="00AA03C4"/>
    <w:rsid w:val="00AA10E6"/>
    <w:rsid w:val="00AA12CA"/>
    <w:rsid w:val="00AA13F8"/>
    <w:rsid w:val="00AA2611"/>
    <w:rsid w:val="00AA283D"/>
    <w:rsid w:val="00AA2866"/>
    <w:rsid w:val="00AA31D4"/>
    <w:rsid w:val="00AA398E"/>
    <w:rsid w:val="00AA3F06"/>
    <w:rsid w:val="00AA4E74"/>
    <w:rsid w:val="00AA537B"/>
    <w:rsid w:val="00AA5482"/>
    <w:rsid w:val="00AA61DD"/>
    <w:rsid w:val="00AA6430"/>
    <w:rsid w:val="00AA69B5"/>
    <w:rsid w:val="00AA6A73"/>
    <w:rsid w:val="00AA750B"/>
    <w:rsid w:val="00AA7C18"/>
    <w:rsid w:val="00AA7D09"/>
    <w:rsid w:val="00AA7DB9"/>
    <w:rsid w:val="00AA7F9A"/>
    <w:rsid w:val="00AB0457"/>
    <w:rsid w:val="00AB069D"/>
    <w:rsid w:val="00AB0ED0"/>
    <w:rsid w:val="00AB155A"/>
    <w:rsid w:val="00AB20B5"/>
    <w:rsid w:val="00AB211A"/>
    <w:rsid w:val="00AB257E"/>
    <w:rsid w:val="00AB2CB6"/>
    <w:rsid w:val="00AB2FCF"/>
    <w:rsid w:val="00AB3D3D"/>
    <w:rsid w:val="00AB3D84"/>
    <w:rsid w:val="00AB3F81"/>
    <w:rsid w:val="00AB486A"/>
    <w:rsid w:val="00AB49D6"/>
    <w:rsid w:val="00AB4FF6"/>
    <w:rsid w:val="00AB5440"/>
    <w:rsid w:val="00AB5831"/>
    <w:rsid w:val="00AB6262"/>
    <w:rsid w:val="00AB6B3E"/>
    <w:rsid w:val="00AB6CD3"/>
    <w:rsid w:val="00AB6D52"/>
    <w:rsid w:val="00AB78ED"/>
    <w:rsid w:val="00AB7941"/>
    <w:rsid w:val="00AB799F"/>
    <w:rsid w:val="00AB7E2E"/>
    <w:rsid w:val="00AC1009"/>
    <w:rsid w:val="00AC1A81"/>
    <w:rsid w:val="00AC1C71"/>
    <w:rsid w:val="00AC26F2"/>
    <w:rsid w:val="00AC2C83"/>
    <w:rsid w:val="00AC334A"/>
    <w:rsid w:val="00AC34C4"/>
    <w:rsid w:val="00AC3741"/>
    <w:rsid w:val="00AC4074"/>
    <w:rsid w:val="00AC4B3C"/>
    <w:rsid w:val="00AC56F6"/>
    <w:rsid w:val="00AC6078"/>
    <w:rsid w:val="00AC6423"/>
    <w:rsid w:val="00AC6939"/>
    <w:rsid w:val="00AC6FF7"/>
    <w:rsid w:val="00AC7F0F"/>
    <w:rsid w:val="00AC7FB2"/>
    <w:rsid w:val="00AC7FBD"/>
    <w:rsid w:val="00AD06DC"/>
    <w:rsid w:val="00AD071A"/>
    <w:rsid w:val="00AD0863"/>
    <w:rsid w:val="00AD1C05"/>
    <w:rsid w:val="00AD1C57"/>
    <w:rsid w:val="00AD1CC2"/>
    <w:rsid w:val="00AD1DC0"/>
    <w:rsid w:val="00AD1EE9"/>
    <w:rsid w:val="00AD2680"/>
    <w:rsid w:val="00AD3431"/>
    <w:rsid w:val="00AD55B4"/>
    <w:rsid w:val="00AD56BA"/>
    <w:rsid w:val="00AD62D3"/>
    <w:rsid w:val="00AD68BC"/>
    <w:rsid w:val="00AD6E8E"/>
    <w:rsid w:val="00AD7024"/>
    <w:rsid w:val="00AD7040"/>
    <w:rsid w:val="00AD72FC"/>
    <w:rsid w:val="00AD767B"/>
    <w:rsid w:val="00AD797D"/>
    <w:rsid w:val="00AD7C32"/>
    <w:rsid w:val="00AE08F7"/>
    <w:rsid w:val="00AE0ED0"/>
    <w:rsid w:val="00AE1157"/>
    <w:rsid w:val="00AE11AC"/>
    <w:rsid w:val="00AE1438"/>
    <w:rsid w:val="00AE14C6"/>
    <w:rsid w:val="00AE1831"/>
    <w:rsid w:val="00AE1AC2"/>
    <w:rsid w:val="00AE2B35"/>
    <w:rsid w:val="00AE3727"/>
    <w:rsid w:val="00AE376F"/>
    <w:rsid w:val="00AE3C36"/>
    <w:rsid w:val="00AE3FDB"/>
    <w:rsid w:val="00AE4D07"/>
    <w:rsid w:val="00AE4FD0"/>
    <w:rsid w:val="00AE6C61"/>
    <w:rsid w:val="00AE6F9B"/>
    <w:rsid w:val="00AE746D"/>
    <w:rsid w:val="00AE7905"/>
    <w:rsid w:val="00AF001F"/>
    <w:rsid w:val="00AF0DF5"/>
    <w:rsid w:val="00AF1079"/>
    <w:rsid w:val="00AF13D5"/>
    <w:rsid w:val="00AF2528"/>
    <w:rsid w:val="00AF2D6C"/>
    <w:rsid w:val="00AF3332"/>
    <w:rsid w:val="00AF4A4F"/>
    <w:rsid w:val="00AF5B00"/>
    <w:rsid w:val="00AF6246"/>
    <w:rsid w:val="00AF6D2B"/>
    <w:rsid w:val="00AF722E"/>
    <w:rsid w:val="00B003D1"/>
    <w:rsid w:val="00B00A78"/>
    <w:rsid w:val="00B01531"/>
    <w:rsid w:val="00B019B7"/>
    <w:rsid w:val="00B02050"/>
    <w:rsid w:val="00B020E8"/>
    <w:rsid w:val="00B027B1"/>
    <w:rsid w:val="00B029AD"/>
    <w:rsid w:val="00B04278"/>
    <w:rsid w:val="00B04A71"/>
    <w:rsid w:val="00B06104"/>
    <w:rsid w:val="00B06306"/>
    <w:rsid w:val="00B06AF6"/>
    <w:rsid w:val="00B06C39"/>
    <w:rsid w:val="00B07363"/>
    <w:rsid w:val="00B07E2A"/>
    <w:rsid w:val="00B1054F"/>
    <w:rsid w:val="00B10F80"/>
    <w:rsid w:val="00B11C1D"/>
    <w:rsid w:val="00B11C6B"/>
    <w:rsid w:val="00B12399"/>
    <w:rsid w:val="00B123A5"/>
    <w:rsid w:val="00B13411"/>
    <w:rsid w:val="00B13628"/>
    <w:rsid w:val="00B13900"/>
    <w:rsid w:val="00B14135"/>
    <w:rsid w:val="00B14E63"/>
    <w:rsid w:val="00B14E73"/>
    <w:rsid w:val="00B1539B"/>
    <w:rsid w:val="00B155B9"/>
    <w:rsid w:val="00B15EDE"/>
    <w:rsid w:val="00B163FC"/>
    <w:rsid w:val="00B1781C"/>
    <w:rsid w:val="00B2012A"/>
    <w:rsid w:val="00B20549"/>
    <w:rsid w:val="00B20F3C"/>
    <w:rsid w:val="00B2119E"/>
    <w:rsid w:val="00B21A4D"/>
    <w:rsid w:val="00B22234"/>
    <w:rsid w:val="00B22B8E"/>
    <w:rsid w:val="00B23087"/>
    <w:rsid w:val="00B24038"/>
    <w:rsid w:val="00B2463D"/>
    <w:rsid w:val="00B24962"/>
    <w:rsid w:val="00B24D26"/>
    <w:rsid w:val="00B24F43"/>
    <w:rsid w:val="00B252F8"/>
    <w:rsid w:val="00B26F4C"/>
    <w:rsid w:val="00B27F63"/>
    <w:rsid w:val="00B30E11"/>
    <w:rsid w:val="00B3150D"/>
    <w:rsid w:val="00B31838"/>
    <w:rsid w:val="00B31BC9"/>
    <w:rsid w:val="00B320A3"/>
    <w:rsid w:val="00B32C01"/>
    <w:rsid w:val="00B32EAC"/>
    <w:rsid w:val="00B3358A"/>
    <w:rsid w:val="00B337CD"/>
    <w:rsid w:val="00B34061"/>
    <w:rsid w:val="00B341DA"/>
    <w:rsid w:val="00B344C0"/>
    <w:rsid w:val="00B34926"/>
    <w:rsid w:val="00B35B25"/>
    <w:rsid w:val="00B35CB0"/>
    <w:rsid w:val="00B36811"/>
    <w:rsid w:val="00B368AD"/>
    <w:rsid w:val="00B36D2C"/>
    <w:rsid w:val="00B37B66"/>
    <w:rsid w:val="00B37CAE"/>
    <w:rsid w:val="00B37F34"/>
    <w:rsid w:val="00B37F9B"/>
    <w:rsid w:val="00B403D4"/>
    <w:rsid w:val="00B40A4D"/>
    <w:rsid w:val="00B40F29"/>
    <w:rsid w:val="00B413C9"/>
    <w:rsid w:val="00B41569"/>
    <w:rsid w:val="00B41A7D"/>
    <w:rsid w:val="00B4272F"/>
    <w:rsid w:val="00B42908"/>
    <w:rsid w:val="00B43555"/>
    <w:rsid w:val="00B43EDD"/>
    <w:rsid w:val="00B44328"/>
    <w:rsid w:val="00B452DA"/>
    <w:rsid w:val="00B4542E"/>
    <w:rsid w:val="00B45D4E"/>
    <w:rsid w:val="00B466E9"/>
    <w:rsid w:val="00B4693E"/>
    <w:rsid w:val="00B46AC8"/>
    <w:rsid w:val="00B46E43"/>
    <w:rsid w:val="00B46EFA"/>
    <w:rsid w:val="00B47395"/>
    <w:rsid w:val="00B47C04"/>
    <w:rsid w:val="00B47D20"/>
    <w:rsid w:val="00B47F4E"/>
    <w:rsid w:val="00B500CA"/>
    <w:rsid w:val="00B50339"/>
    <w:rsid w:val="00B50689"/>
    <w:rsid w:val="00B50838"/>
    <w:rsid w:val="00B509A8"/>
    <w:rsid w:val="00B51171"/>
    <w:rsid w:val="00B51314"/>
    <w:rsid w:val="00B515AE"/>
    <w:rsid w:val="00B52167"/>
    <w:rsid w:val="00B52401"/>
    <w:rsid w:val="00B529F5"/>
    <w:rsid w:val="00B52AC4"/>
    <w:rsid w:val="00B532FA"/>
    <w:rsid w:val="00B5352B"/>
    <w:rsid w:val="00B53FF4"/>
    <w:rsid w:val="00B5572A"/>
    <w:rsid w:val="00B55B9C"/>
    <w:rsid w:val="00B56240"/>
    <w:rsid w:val="00B5646C"/>
    <w:rsid w:val="00B60817"/>
    <w:rsid w:val="00B6091A"/>
    <w:rsid w:val="00B61155"/>
    <w:rsid w:val="00B612BB"/>
    <w:rsid w:val="00B6131E"/>
    <w:rsid w:val="00B61600"/>
    <w:rsid w:val="00B61794"/>
    <w:rsid w:val="00B622F6"/>
    <w:rsid w:val="00B62EB1"/>
    <w:rsid w:val="00B6367F"/>
    <w:rsid w:val="00B63FAC"/>
    <w:rsid w:val="00B64A0B"/>
    <w:rsid w:val="00B64A0E"/>
    <w:rsid w:val="00B6586B"/>
    <w:rsid w:val="00B660BA"/>
    <w:rsid w:val="00B66404"/>
    <w:rsid w:val="00B66861"/>
    <w:rsid w:val="00B668C0"/>
    <w:rsid w:val="00B7005D"/>
    <w:rsid w:val="00B70101"/>
    <w:rsid w:val="00B70AFF"/>
    <w:rsid w:val="00B70B50"/>
    <w:rsid w:val="00B716BB"/>
    <w:rsid w:val="00B71BD8"/>
    <w:rsid w:val="00B720F3"/>
    <w:rsid w:val="00B72987"/>
    <w:rsid w:val="00B72BF9"/>
    <w:rsid w:val="00B73B99"/>
    <w:rsid w:val="00B74A2B"/>
    <w:rsid w:val="00B75251"/>
    <w:rsid w:val="00B7586B"/>
    <w:rsid w:val="00B75B5B"/>
    <w:rsid w:val="00B7613C"/>
    <w:rsid w:val="00B774FC"/>
    <w:rsid w:val="00B77B99"/>
    <w:rsid w:val="00B77E45"/>
    <w:rsid w:val="00B803AA"/>
    <w:rsid w:val="00B80A41"/>
    <w:rsid w:val="00B82129"/>
    <w:rsid w:val="00B8256B"/>
    <w:rsid w:val="00B82A68"/>
    <w:rsid w:val="00B83809"/>
    <w:rsid w:val="00B83823"/>
    <w:rsid w:val="00B83B2F"/>
    <w:rsid w:val="00B83F06"/>
    <w:rsid w:val="00B84B01"/>
    <w:rsid w:val="00B84B92"/>
    <w:rsid w:val="00B85810"/>
    <w:rsid w:val="00B85B76"/>
    <w:rsid w:val="00B8625A"/>
    <w:rsid w:val="00B8649E"/>
    <w:rsid w:val="00B864F6"/>
    <w:rsid w:val="00B86648"/>
    <w:rsid w:val="00B8713A"/>
    <w:rsid w:val="00B87A7F"/>
    <w:rsid w:val="00B87AB0"/>
    <w:rsid w:val="00B87D8B"/>
    <w:rsid w:val="00B905FD"/>
    <w:rsid w:val="00B90C15"/>
    <w:rsid w:val="00B92EF0"/>
    <w:rsid w:val="00B93113"/>
    <w:rsid w:val="00B95071"/>
    <w:rsid w:val="00B962B9"/>
    <w:rsid w:val="00B96302"/>
    <w:rsid w:val="00B963E0"/>
    <w:rsid w:val="00B9673A"/>
    <w:rsid w:val="00B9693F"/>
    <w:rsid w:val="00BA0239"/>
    <w:rsid w:val="00BA0936"/>
    <w:rsid w:val="00BA0D92"/>
    <w:rsid w:val="00BA1875"/>
    <w:rsid w:val="00BA28A7"/>
    <w:rsid w:val="00BA2C4D"/>
    <w:rsid w:val="00BA2EF1"/>
    <w:rsid w:val="00BA372A"/>
    <w:rsid w:val="00BA3E0A"/>
    <w:rsid w:val="00BA4019"/>
    <w:rsid w:val="00BA4655"/>
    <w:rsid w:val="00BA47FB"/>
    <w:rsid w:val="00BA487F"/>
    <w:rsid w:val="00BA48C3"/>
    <w:rsid w:val="00BA49B4"/>
    <w:rsid w:val="00BA49D0"/>
    <w:rsid w:val="00BA537D"/>
    <w:rsid w:val="00BA54D7"/>
    <w:rsid w:val="00BA59D1"/>
    <w:rsid w:val="00BA5E08"/>
    <w:rsid w:val="00BA6003"/>
    <w:rsid w:val="00BA6194"/>
    <w:rsid w:val="00BA644E"/>
    <w:rsid w:val="00BA66AF"/>
    <w:rsid w:val="00BA703A"/>
    <w:rsid w:val="00BA7512"/>
    <w:rsid w:val="00BA77EE"/>
    <w:rsid w:val="00BB0E53"/>
    <w:rsid w:val="00BB109C"/>
    <w:rsid w:val="00BB1277"/>
    <w:rsid w:val="00BB157A"/>
    <w:rsid w:val="00BB2A3D"/>
    <w:rsid w:val="00BB2E74"/>
    <w:rsid w:val="00BB2E8E"/>
    <w:rsid w:val="00BB332E"/>
    <w:rsid w:val="00BB33BE"/>
    <w:rsid w:val="00BB3A0D"/>
    <w:rsid w:val="00BB3B4B"/>
    <w:rsid w:val="00BB3EDF"/>
    <w:rsid w:val="00BB4435"/>
    <w:rsid w:val="00BB4613"/>
    <w:rsid w:val="00BB464E"/>
    <w:rsid w:val="00BB4D5B"/>
    <w:rsid w:val="00BB4EC3"/>
    <w:rsid w:val="00BB6A8C"/>
    <w:rsid w:val="00BB6E42"/>
    <w:rsid w:val="00BB779F"/>
    <w:rsid w:val="00BC003D"/>
    <w:rsid w:val="00BC01DC"/>
    <w:rsid w:val="00BC1DAA"/>
    <w:rsid w:val="00BC297E"/>
    <w:rsid w:val="00BC3162"/>
    <w:rsid w:val="00BC31ED"/>
    <w:rsid w:val="00BC3A13"/>
    <w:rsid w:val="00BC3A17"/>
    <w:rsid w:val="00BC3D6E"/>
    <w:rsid w:val="00BC3E44"/>
    <w:rsid w:val="00BC47B3"/>
    <w:rsid w:val="00BC49CD"/>
    <w:rsid w:val="00BC52AF"/>
    <w:rsid w:val="00BC5ABE"/>
    <w:rsid w:val="00BC60A7"/>
    <w:rsid w:val="00BC61A0"/>
    <w:rsid w:val="00BC63A5"/>
    <w:rsid w:val="00BC7432"/>
    <w:rsid w:val="00BC7FD4"/>
    <w:rsid w:val="00BD0CB0"/>
    <w:rsid w:val="00BD0DA3"/>
    <w:rsid w:val="00BD0DFF"/>
    <w:rsid w:val="00BD1D36"/>
    <w:rsid w:val="00BD21BC"/>
    <w:rsid w:val="00BD221E"/>
    <w:rsid w:val="00BD29FA"/>
    <w:rsid w:val="00BD305E"/>
    <w:rsid w:val="00BD34DA"/>
    <w:rsid w:val="00BD398F"/>
    <w:rsid w:val="00BD42FC"/>
    <w:rsid w:val="00BD4F41"/>
    <w:rsid w:val="00BD5674"/>
    <w:rsid w:val="00BD5D78"/>
    <w:rsid w:val="00BD6185"/>
    <w:rsid w:val="00BD7439"/>
    <w:rsid w:val="00BD7EDC"/>
    <w:rsid w:val="00BD7F1F"/>
    <w:rsid w:val="00BD7FA3"/>
    <w:rsid w:val="00BE0AC7"/>
    <w:rsid w:val="00BE0BBA"/>
    <w:rsid w:val="00BE118C"/>
    <w:rsid w:val="00BE1686"/>
    <w:rsid w:val="00BE171A"/>
    <w:rsid w:val="00BE184A"/>
    <w:rsid w:val="00BE2069"/>
    <w:rsid w:val="00BE214D"/>
    <w:rsid w:val="00BE2439"/>
    <w:rsid w:val="00BE24D7"/>
    <w:rsid w:val="00BE2C62"/>
    <w:rsid w:val="00BE2F1F"/>
    <w:rsid w:val="00BE434E"/>
    <w:rsid w:val="00BE4471"/>
    <w:rsid w:val="00BE4610"/>
    <w:rsid w:val="00BE4884"/>
    <w:rsid w:val="00BE4C92"/>
    <w:rsid w:val="00BE51E2"/>
    <w:rsid w:val="00BE5743"/>
    <w:rsid w:val="00BE5889"/>
    <w:rsid w:val="00BE597F"/>
    <w:rsid w:val="00BE60AE"/>
    <w:rsid w:val="00BE623A"/>
    <w:rsid w:val="00BE63EC"/>
    <w:rsid w:val="00BE6530"/>
    <w:rsid w:val="00BE66EA"/>
    <w:rsid w:val="00BE6A9C"/>
    <w:rsid w:val="00BE6D53"/>
    <w:rsid w:val="00BE6DB8"/>
    <w:rsid w:val="00BE718A"/>
    <w:rsid w:val="00BE7403"/>
    <w:rsid w:val="00BE79DD"/>
    <w:rsid w:val="00BE7B4E"/>
    <w:rsid w:val="00BE7FCB"/>
    <w:rsid w:val="00BE7FE2"/>
    <w:rsid w:val="00BF050B"/>
    <w:rsid w:val="00BF19E7"/>
    <w:rsid w:val="00BF1B59"/>
    <w:rsid w:val="00BF2162"/>
    <w:rsid w:val="00BF25B6"/>
    <w:rsid w:val="00BF36F0"/>
    <w:rsid w:val="00BF3921"/>
    <w:rsid w:val="00BF410D"/>
    <w:rsid w:val="00BF4122"/>
    <w:rsid w:val="00BF4464"/>
    <w:rsid w:val="00BF4963"/>
    <w:rsid w:val="00BF50E9"/>
    <w:rsid w:val="00BF5528"/>
    <w:rsid w:val="00BF5D62"/>
    <w:rsid w:val="00BF5D70"/>
    <w:rsid w:val="00BF5E75"/>
    <w:rsid w:val="00BF606D"/>
    <w:rsid w:val="00BF6B9F"/>
    <w:rsid w:val="00BF7E9D"/>
    <w:rsid w:val="00C003FC"/>
    <w:rsid w:val="00C00D63"/>
    <w:rsid w:val="00C0129B"/>
    <w:rsid w:val="00C015BC"/>
    <w:rsid w:val="00C01600"/>
    <w:rsid w:val="00C026CE"/>
    <w:rsid w:val="00C026D6"/>
    <w:rsid w:val="00C029E5"/>
    <w:rsid w:val="00C038C1"/>
    <w:rsid w:val="00C03951"/>
    <w:rsid w:val="00C03F12"/>
    <w:rsid w:val="00C045C0"/>
    <w:rsid w:val="00C0571F"/>
    <w:rsid w:val="00C058F7"/>
    <w:rsid w:val="00C0595A"/>
    <w:rsid w:val="00C05DFC"/>
    <w:rsid w:val="00C05EDF"/>
    <w:rsid w:val="00C07623"/>
    <w:rsid w:val="00C1001F"/>
    <w:rsid w:val="00C1242B"/>
    <w:rsid w:val="00C1262D"/>
    <w:rsid w:val="00C12DF3"/>
    <w:rsid w:val="00C13379"/>
    <w:rsid w:val="00C133A9"/>
    <w:rsid w:val="00C14147"/>
    <w:rsid w:val="00C14440"/>
    <w:rsid w:val="00C15336"/>
    <w:rsid w:val="00C15848"/>
    <w:rsid w:val="00C1596D"/>
    <w:rsid w:val="00C16175"/>
    <w:rsid w:val="00C16D4C"/>
    <w:rsid w:val="00C17356"/>
    <w:rsid w:val="00C17903"/>
    <w:rsid w:val="00C17A74"/>
    <w:rsid w:val="00C20141"/>
    <w:rsid w:val="00C2019E"/>
    <w:rsid w:val="00C2074E"/>
    <w:rsid w:val="00C20850"/>
    <w:rsid w:val="00C2124C"/>
    <w:rsid w:val="00C219ED"/>
    <w:rsid w:val="00C2291C"/>
    <w:rsid w:val="00C22B53"/>
    <w:rsid w:val="00C22D24"/>
    <w:rsid w:val="00C22D76"/>
    <w:rsid w:val="00C230E3"/>
    <w:rsid w:val="00C2317C"/>
    <w:rsid w:val="00C232D7"/>
    <w:rsid w:val="00C23735"/>
    <w:rsid w:val="00C23927"/>
    <w:rsid w:val="00C24254"/>
    <w:rsid w:val="00C246EE"/>
    <w:rsid w:val="00C25A17"/>
    <w:rsid w:val="00C25D9E"/>
    <w:rsid w:val="00C271A8"/>
    <w:rsid w:val="00C2770F"/>
    <w:rsid w:val="00C27D0C"/>
    <w:rsid w:val="00C30D19"/>
    <w:rsid w:val="00C31037"/>
    <w:rsid w:val="00C315C6"/>
    <w:rsid w:val="00C316D6"/>
    <w:rsid w:val="00C3287D"/>
    <w:rsid w:val="00C32B51"/>
    <w:rsid w:val="00C344C9"/>
    <w:rsid w:val="00C34881"/>
    <w:rsid w:val="00C34B42"/>
    <w:rsid w:val="00C34D29"/>
    <w:rsid w:val="00C34F74"/>
    <w:rsid w:val="00C35A13"/>
    <w:rsid w:val="00C362A5"/>
    <w:rsid w:val="00C36D3B"/>
    <w:rsid w:val="00C36F57"/>
    <w:rsid w:val="00C40141"/>
    <w:rsid w:val="00C40187"/>
    <w:rsid w:val="00C401E7"/>
    <w:rsid w:val="00C40761"/>
    <w:rsid w:val="00C40905"/>
    <w:rsid w:val="00C40928"/>
    <w:rsid w:val="00C40E70"/>
    <w:rsid w:val="00C417AE"/>
    <w:rsid w:val="00C4193B"/>
    <w:rsid w:val="00C41A46"/>
    <w:rsid w:val="00C41A6C"/>
    <w:rsid w:val="00C41DF7"/>
    <w:rsid w:val="00C41EF1"/>
    <w:rsid w:val="00C41FB5"/>
    <w:rsid w:val="00C42A13"/>
    <w:rsid w:val="00C42AAA"/>
    <w:rsid w:val="00C42D9B"/>
    <w:rsid w:val="00C43663"/>
    <w:rsid w:val="00C4390F"/>
    <w:rsid w:val="00C43A8C"/>
    <w:rsid w:val="00C43E31"/>
    <w:rsid w:val="00C448BE"/>
    <w:rsid w:val="00C44DCF"/>
    <w:rsid w:val="00C454DE"/>
    <w:rsid w:val="00C45A5A"/>
    <w:rsid w:val="00C45AA6"/>
    <w:rsid w:val="00C45D11"/>
    <w:rsid w:val="00C45EC3"/>
    <w:rsid w:val="00C46116"/>
    <w:rsid w:val="00C46139"/>
    <w:rsid w:val="00C461E1"/>
    <w:rsid w:val="00C46EB3"/>
    <w:rsid w:val="00C474BB"/>
    <w:rsid w:val="00C475B2"/>
    <w:rsid w:val="00C4775E"/>
    <w:rsid w:val="00C47EF7"/>
    <w:rsid w:val="00C47F05"/>
    <w:rsid w:val="00C50B85"/>
    <w:rsid w:val="00C50C90"/>
    <w:rsid w:val="00C5176D"/>
    <w:rsid w:val="00C51C3B"/>
    <w:rsid w:val="00C5427D"/>
    <w:rsid w:val="00C5448E"/>
    <w:rsid w:val="00C54B5E"/>
    <w:rsid w:val="00C54E3E"/>
    <w:rsid w:val="00C561A5"/>
    <w:rsid w:val="00C5624B"/>
    <w:rsid w:val="00C56B46"/>
    <w:rsid w:val="00C56CA5"/>
    <w:rsid w:val="00C56CD6"/>
    <w:rsid w:val="00C56EE8"/>
    <w:rsid w:val="00C57A53"/>
    <w:rsid w:val="00C57B89"/>
    <w:rsid w:val="00C61DFD"/>
    <w:rsid w:val="00C61E52"/>
    <w:rsid w:val="00C620BE"/>
    <w:rsid w:val="00C63597"/>
    <w:rsid w:val="00C635D0"/>
    <w:rsid w:val="00C6422A"/>
    <w:rsid w:val="00C6423C"/>
    <w:rsid w:val="00C64326"/>
    <w:rsid w:val="00C6435D"/>
    <w:rsid w:val="00C64A8A"/>
    <w:rsid w:val="00C64B52"/>
    <w:rsid w:val="00C64BFD"/>
    <w:rsid w:val="00C65757"/>
    <w:rsid w:val="00C65811"/>
    <w:rsid w:val="00C65935"/>
    <w:rsid w:val="00C65F03"/>
    <w:rsid w:val="00C66132"/>
    <w:rsid w:val="00C663F8"/>
    <w:rsid w:val="00C66705"/>
    <w:rsid w:val="00C6677F"/>
    <w:rsid w:val="00C674B6"/>
    <w:rsid w:val="00C675E9"/>
    <w:rsid w:val="00C711A3"/>
    <w:rsid w:val="00C713E2"/>
    <w:rsid w:val="00C71410"/>
    <w:rsid w:val="00C71576"/>
    <w:rsid w:val="00C71AAA"/>
    <w:rsid w:val="00C72589"/>
    <w:rsid w:val="00C72DF1"/>
    <w:rsid w:val="00C7303A"/>
    <w:rsid w:val="00C749CD"/>
    <w:rsid w:val="00C74CA2"/>
    <w:rsid w:val="00C757C7"/>
    <w:rsid w:val="00C75FBB"/>
    <w:rsid w:val="00C76AF6"/>
    <w:rsid w:val="00C7726C"/>
    <w:rsid w:val="00C774F6"/>
    <w:rsid w:val="00C80690"/>
    <w:rsid w:val="00C80703"/>
    <w:rsid w:val="00C80F8C"/>
    <w:rsid w:val="00C81190"/>
    <w:rsid w:val="00C81202"/>
    <w:rsid w:val="00C81662"/>
    <w:rsid w:val="00C816F7"/>
    <w:rsid w:val="00C8229F"/>
    <w:rsid w:val="00C82F59"/>
    <w:rsid w:val="00C830DF"/>
    <w:rsid w:val="00C83405"/>
    <w:rsid w:val="00C83571"/>
    <w:rsid w:val="00C83B84"/>
    <w:rsid w:val="00C83F12"/>
    <w:rsid w:val="00C84060"/>
    <w:rsid w:val="00C846F2"/>
    <w:rsid w:val="00C84874"/>
    <w:rsid w:val="00C84D5C"/>
    <w:rsid w:val="00C85387"/>
    <w:rsid w:val="00C853E5"/>
    <w:rsid w:val="00C85469"/>
    <w:rsid w:val="00C85594"/>
    <w:rsid w:val="00C85A65"/>
    <w:rsid w:val="00C85DDA"/>
    <w:rsid w:val="00C862FE"/>
    <w:rsid w:val="00C867EE"/>
    <w:rsid w:val="00C900E2"/>
    <w:rsid w:val="00C900F3"/>
    <w:rsid w:val="00C90A1D"/>
    <w:rsid w:val="00C90B06"/>
    <w:rsid w:val="00C90FCF"/>
    <w:rsid w:val="00C91136"/>
    <w:rsid w:val="00C9144E"/>
    <w:rsid w:val="00C91CE0"/>
    <w:rsid w:val="00C91DFE"/>
    <w:rsid w:val="00C92397"/>
    <w:rsid w:val="00C9295B"/>
    <w:rsid w:val="00C92C06"/>
    <w:rsid w:val="00C93E55"/>
    <w:rsid w:val="00C93F67"/>
    <w:rsid w:val="00C941EE"/>
    <w:rsid w:val="00C94236"/>
    <w:rsid w:val="00C946B9"/>
    <w:rsid w:val="00C94B05"/>
    <w:rsid w:val="00C94BA1"/>
    <w:rsid w:val="00C953B1"/>
    <w:rsid w:val="00C95677"/>
    <w:rsid w:val="00C96617"/>
    <w:rsid w:val="00C967A7"/>
    <w:rsid w:val="00C9777F"/>
    <w:rsid w:val="00C97873"/>
    <w:rsid w:val="00CA02EE"/>
    <w:rsid w:val="00CA0381"/>
    <w:rsid w:val="00CA04E8"/>
    <w:rsid w:val="00CA0EFC"/>
    <w:rsid w:val="00CA0F1F"/>
    <w:rsid w:val="00CA1709"/>
    <w:rsid w:val="00CA188D"/>
    <w:rsid w:val="00CA1950"/>
    <w:rsid w:val="00CA1EAA"/>
    <w:rsid w:val="00CA1FBD"/>
    <w:rsid w:val="00CA27C7"/>
    <w:rsid w:val="00CA3D7F"/>
    <w:rsid w:val="00CA4018"/>
    <w:rsid w:val="00CA52A1"/>
    <w:rsid w:val="00CA5327"/>
    <w:rsid w:val="00CA5494"/>
    <w:rsid w:val="00CA594F"/>
    <w:rsid w:val="00CA633B"/>
    <w:rsid w:val="00CA6513"/>
    <w:rsid w:val="00CA6523"/>
    <w:rsid w:val="00CA795D"/>
    <w:rsid w:val="00CA7D20"/>
    <w:rsid w:val="00CA7D51"/>
    <w:rsid w:val="00CA7F11"/>
    <w:rsid w:val="00CB07C7"/>
    <w:rsid w:val="00CB0A0F"/>
    <w:rsid w:val="00CB121A"/>
    <w:rsid w:val="00CB153D"/>
    <w:rsid w:val="00CB183D"/>
    <w:rsid w:val="00CB331C"/>
    <w:rsid w:val="00CB3338"/>
    <w:rsid w:val="00CB3479"/>
    <w:rsid w:val="00CB3575"/>
    <w:rsid w:val="00CB3642"/>
    <w:rsid w:val="00CB3EC0"/>
    <w:rsid w:val="00CB453F"/>
    <w:rsid w:val="00CB48CF"/>
    <w:rsid w:val="00CB4B98"/>
    <w:rsid w:val="00CB4E5B"/>
    <w:rsid w:val="00CB53F2"/>
    <w:rsid w:val="00CB64EF"/>
    <w:rsid w:val="00CB65B7"/>
    <w:rsid w:val="00CB6D1A"/>
    <w:rsid w:val="00CB6FE4"/>
    <w:rsid w:val="00CB7294"/>
    <w:rsid w:val="00CB75BE"/>
    <w:rsid w:val="00CC05DE"/>
    <w:rsid w:val="00CC07DB"/>
    <w:rsid w:val="00CC15BE"/>
    <w:rsid w:val="00CC1ED7"/>
    <w:rsid w:val="00CC1F22"/>
    <w:rsid w:val="00CC26E9"/>
    <w:rsid w:val="00CC2927"/>
    <w:rsid w:val="00CC2E5D"/>
    <w:rsid w:val="00CC3236"/>
    <w:rsid w:val="00CC3242"/>
    <w:rsid w:val="00CC340D"/>
    <w:rsid w:val="00CC355C"/>
    <w:rsid w:val="00CC36FC"/>
    <w:rsid w:val="00CC3831"/>
    <w:rsid w:val="00CC3AF4"/>
    <w:rsid w:val="00CC436D"/>
    <w:rsid w:val="00CC516E"/>
    <w:rsid w:val="00CC5170"/>
    <w:rsid w:val="00CC54CA"/>
    <w:rsid w:val="00CC558F"/>
    <w:rsid w:val="00CC626B"/>
    <w:rsid w:val="00CC6BA4"/>
    <w:rsid w:val="00CC6CC9"/>
    <w:rsid w:val="00CC6D8B"/>
    <w:rsid w:val="00CC6E12"/>
    <w:rsid w:val="00CC7079"/>
    <w:rsid w:val="00CC786F"/>
    <w:rsid w:val="00CD09BA"/>
    <w:rsid w:val="00CD186F"/>
    <w:rsid w:val="00CD18AA"/>
    <w:rsid w:val="00CD1D89"/>
    <w:rsid w:val="00CD2E47"/>
    <w:rsid w:val="00CD2E78"/>
    <w:rsid w:val="00CD30E9"/>
    <w:rsid w:val="00CD33FB"/>
    <w:rsid w:val="00CD3739"/>
    <w:rsid w:val="00CD415E"/>
    <w:rsid w:val="00CD45C6"/>
    <w:rsid w:val="00CD4A8B"/>
    <w:rsid w:val="00CD5374"/>
    <w:rsid w:val="00CD5515"/>
    <w:rsid w:val="00CD5717"/>
    <w:rsid w:val="00CD61EB"/>
    <w:rsid w:val="00CD65F4"/>
    <w:rsid w:val="00CD72DD"/>
    <w:rsid w:val="00CD7450"/>
    <w:rsid w:val="00CD7489"/>
    <w:rsid w:val="00CE046B"/>
    <w:rsid w:val="00CE0C29"/>
    <w:rsid w:val="00CE0D8F"/>
    <w:rsid w:val="00CE1044"/>
    <w:rsid w:val="00CE15EA"/>
    <w:rsid w:val="00CE1721"/>
    <w:rsid w:val="00CE179D"/>
    <w:rsid w:val="00CE1C62"/>
    <w:rsid w:val="00CE1CB6"/>
    <w:rsid w:val="00CE3823"/>
    <w:rsid w:val="00CE3953"/>
    <w:rsid w:val="00CE409A"/>
    <w:rsid w:val="00CE494E"/>
    <w:rsid w:val="00CE4E49"/>
    <w:rsid w:val="00CE56CA"/>
    <w:rsid w:val="00CE57AA"/>
    <w:rsid w:val="00CE5935"/>
    <w:rsid w:val="00CE598B"/>
    <w:rsid w:val="00CE5BA1"/>
    <w:rsid w:val="00CE7A63"/>
    <w:rsid w:val="00CE7C9D"/>
    <w:rsid w:val="00CE7D1B"/>
    <w:rsid w:val="00CF0BB8"/>
    <w:rsid w:val="00CF1AA7"/>
    <w:rsid w:val="00CF1D24"/>
    <w:rsid w:val="00CF1E29"/>
    <w:rsid w:val="00CF1F3F"/>
    <w:rsid w:val="00CF1FB4"/>
    <w:rsid w:val="00CF2379"/>
    <w:rsid w:val="00CF2463"/>
    <w:rsid w:val="00CF27F7"/>
    <w:rsid w:val="00CF2BF1"/>
    <w:rsid w:val="00CF2FFB"/>
    <w:rsid w:val="00CF3344"/>
    <w:rsid w:val="00CF39DD"/>
    <w:rsid w:val="00CF3F5C"/>
    <w:rsid w:val="00CF440E"/>
    <w:rsid w:val="00CF4B48"/>
    <w:rsid w:val="00CF5DFB"/>
    <w:rsid w:val="00CF620C"/>
    <w:rsid w:val="00CF6F74"/>
    <w:rsid w:val="00CF70C8"/>
    <w:rsid w:val="00CF741E"/>
    <w:rsid w:val="00CF74B4"/>
    <w:rsid w:val="00CF7B52"/>
    <w:rsid w:val="00CF7C1C"/>
    <w:rsid w:val="00CF7E5F"/>
    <w:rsid w:val="00D004E4"/>
    <w:rsid w:val="00D00567"/>
    <w:rsid w:val="00D0097C"/>
    <w:rsid w:val="00D00CCB"/>
    <w:rsid w:val="00D00D3E"/>
    <w:rsid w:val="00D00F2B"/>
    <w:rsid w:val="00D00FDE"/>
    <w:rsid w:val="00D013A1"/>
    <w:rsid w:val="00D019C6"/>
    <w:rsid w:val="00D01A6B"/>
    <w:rsid w:val="00D01D6C"/>
    <w:rsid w:val="00D01F09"/>
    <w:rsid w:val="00D020F7"/>
    <w:rsid w:val="00D02F2E"/>
    <w:rsid w:val="00D03FBC"/>
    <w:rsid w:val="00D0416F"/>
    <w:rsid w:val="00D04446"/>
    <w:rsid w:val="00D0718E"/>
    <w:rsid w:val="00D07211"/>
    <w:rsid w:val="00D07EC9"/>
    <w:rsid w:val="00D1029B"/>
    <w:rsid w:val="00D106DA"/>
    <w:rsid w:val="00D10B83"/>
    <w:rsid w:val="00D1151C"/>
    <w:rsid w:val="00D11844"/>
    <w:rsid w:val="00D1261B"/>
    <w:rsid w:val="00D1289F"/>
    <w:rsid w:val="00D12EEC"/>
    <w:rsid w:val="00D131A1"/>
    <w:rsid w:val="00D153B0"/>
    <w:rsid w:val="00D15807"/>
    <w:rsid w:val="00D164EC"/>
    <w:rsid w:val="00D16829"/>
    <w:rsid w:val="00D16899"/>
    <w:rsid w:val="00D16C88"/>
    <w:rsid w:val="00D16CB9"/>
    <w:rsid w:val="00D16CC3"/>
    <w:rsid w:val="00D17238"/>
    <w:rsid w:val="00D172A4"/>
    <w:rsid w:val="00D17354"/>
    <w:rsid w:val="00D1753A"/>
    <w:rsid w:val="00D20074"/>
    <w:rsid w:val="00D20141"/>
    <w:rsid w:val="00D2044E"/>
    <w:rsid w:val="00D20453"/>
    <w:rsid w:val="00D20E24"/>
    <w:rsid w:val="00D20FCB"/>
    <w:rsid w:val="00D22306"/>
    <w:rsid w:val="00D2248C"/>
    <w:rsid w:val="00D23869"/>
    <w:rsid w:val="00D23B69"/>
    <w:rsid w:val="00D24600"/>
    <w:rsid w:val="00D247DB"/>
    <w:rsid w:val="00D249C6"/>
    <w:rsid w:val="00D25AA7"/>
    <w:rsid w:val="00D25F1E"/>
    <w:rsid w:val="00D25F83"/>
    <w:rsid w:val="00D27216"/>
    <w:rsid w:val="00D272A0"/>
    <w:rsid w:val="00D30ADB"/>
    <w:rsid w:val="00D30C38"/>
    <w:rsid w:val="00D3113E"/>
    <w:rsid w:val="00D31ECD"/>
    <w:rsid w:val="00D32188"/>
    <w:rsid w:val="00D32394"/>
    <w:rsid w:val="00D328C1"/>
    <w:rsid w:val="00D329FD"/>
    <w:rsid w:val="00D32B02"/>
    <w:rsid w:val="00D32CBB"/>
    <w:rsid w:val="00D3342D"/>
    <w:rsid w:val="00D3366C"/>
    <w:rsid w:val="00D339F4"/>
    <w:rsid w:val="00D33B4A"/>
    <w:rsid w:val="00D33F6B"/>
    <w:rsid w:val="00D349C1"/>
    <w:rsid w:val="00D34ED4"/>
    <w:rsid w:val="00D365D0"/>
    <w:rsid w:val="00D366C3"/>
    <w:rsid w:val="00D36965"/>
    <w:rsid w:val="00D36C21"/>
    <w:rsid w:val="00D37290"/>
    <w:rsid w:val="00D37316"/>
    <w:rsid w:val="00D377A7"/>
    <w:rsid w:val="00D4017F"/>
    <w:rsid w:val="00D40363"/>
    <w:rsid w:val="00D40C4A"/>
    <w:rsid w:val="00D4110B"/>
    <w:rsid w:val="00D4116E"/>
    <w:rsid w:val="00D414FD"/>
    <w:rsid w:val="00D4155A"/>
    <w:rsid w:val="00D41E2F"/>
    <w:rsid w:val="00D42136"/>
    <w:rsid w:val="00D42313"/>
    <w:rsid w:val="00D42CDA"/>
    <w:rsid w:val="00D437F1"/>
    <w:rsid w:val="00D449EE"/>
    <w:rsid w:val="00D44A18"/>
    <w:rsid w:val="00D451ED"/>
    <w:rsid w:val="00D45D06"/>
    <w:rsid w:val="00D46164"/>
    <w:rsid w:val="00D461BE"/>
    <w:rsid w:val="00D467A2"/>
    <w:rsid w:val="00D467BA"/>
    <w:rsid w:val="00D468DB"/>
    <w:rsid w:val="00D46A65"/>
    <w:rsid w:val="00D46D06"/>
    <w:rsid w:val="00D47566"/>
    <w:rsid w:val="00D50887"/>
    <w:rsid w:val="00D5096D"/>
    <w:rsid w:val="00D50D16"/>
    <w:rsid w:val="00D51738"/>
    <w:rsid w:val="00D51E7D"/>
    <w:rsid w:val="00D5595E"/>
    <w:rsid w:val="00D56199"/>
    <w:rsid w:val="00D56375"/>
    <w:rsid w:val="00D577D1"/>
    <w:rsid w:val="00D60972"/>
    <w:rsid w:val="00D609EC"/>
    <w:rsid w:val="00D616AE"/>
    <w:rsid w:val="00D61EF6"/>
    <w:rsid w:val="00D625B3"/>
    <w:rsid w:val="00D62DE3"/>
    <w:rsid w:val="00D62EB4"/>
    <w:rsid w:val="00D63356"/>
    <w:rsid w:val="00D642D0"/>
    <w:rsid w:val="00D647EF"/>
    <w:rsid w:val="00D64CBA"/>
    <w:rsid w:val="00D6519D"/>
    <w:rsid w:val="00D655D1"/>
    <w:rsid w:val="00D667B3"/>
    <w:rsid w:val="00D66A74"/>
    <w:rsid w:val="00D66D15"/>
    <w:rsid w:val="00D67A1A"/>
    <w:rsid w:val="00D70310"/>
    <w:rsid w:val="00D70B87"/>
    <w:rsid w:val="00D71589"/>
    <w:rsid w:val="00D716F0"/>
    <w:rsid w:val="00D725B6"/>
    <w:rsid w:val="00D7293B"/>
    <w:rsid w:val="00D73264"/>
    <w:rsid w:val="00D74C2E"/>
    <w:rsid w:val="00D750D6"/>
    <w:rsid w:val="00D757B7"/>
    <w:rsid w:val="00D76492"/>
    <w:rsid w:val="00D764A1"/>
    <w:rsid w:val="00D76EF9"/>
    <w:rsid w:val="00D7734B"/>
    <w:rsid w:val="00D80629"/>
    <w:rsid w:val="00D808E8"/>
    <w:rsid w:val="00D81D81"/>
    <w:rsid w:val="00D822D0"/>
    <w:rsid w:val="00D82463"/>
    <w:rsid w:val="00D82895"/>
    <w:rsid w:val="00D832E3"/>
    <w:rsid w:val="00D83DA9"/>
    <w:rsid w:val="00D84146"/>
    <w:rsid w:val="00D84B46"/>
    <w:rsid w:val="00D84C73"/>
    <w:rsid w:val="00D8549A"/>
    <w:rsid w:val="00D85654"/>
    <w:rsid w:val="00D85BD0"/>
    <w:rsid w:val="00D86700"/>
    <w:rsid w:val="00D86873"/>
    <w:rsid w:val="00D8764B"/>
    <w:rsid w:val="00D87651"/>
    <w:rsid w:val="00D87654"/>
    <w:rsid w:val="00D876E0"/>
    <w:rsid w:val="00D8771A"/>
    <w:rsid w:val="00D877FF"/>
    <w:rsid w:val="00D879B6"/>
    <w:rsid w:val="00D900D8"/>
    <w:rsid w:val="00D903B0"/>
    <w:rsid w:val="00D90832"/>
    <w:rsid w:val="00D90A2A"/>
    <w:rsid w:val="00D90F37"/>
    <w:rsid w:val="00D910BA"/>
    <w:rsid w:val="00D91486"/>
    <w:rsid w:val="00D9148D"/>
    <w:rsid w:val="00D91727"/>
    <w:rsid w:val="00D91A4E"/>
    <w:rsid w:val="00D92321"/>
    <w:rsid w:val="00D92A3F"/>
    <w:rsid w:val="00D92BAE"/>
    <w:rsid w:val="00D93CEC"/>
    <w:rsid w:val="00D946E5"/>
    <w:rsid w:val="00D948D8"/>
    <w:rsid w:val="00D94C29"/>
    <w:rsid w:val="00D94D31"/>
    <w:rsid w:val="00D94E8B"/>
    <w:rsid w:val="00D95488"/>
    <w:rsid w:val="00D9579B"/>
    <w:rsid w:val="00D964EA"/>
    <w:rsid w:val="00D97018"/>
    <w:rsid w:val="00D97C8D"/>
    <w:rsid w:val="00DA0A9B"/>
    <w:rsid w:val="00DA103D"/>
    <w:rsid w:val="00DA1709"/>
    <w:rsid w:val="00DA1A82"/>
    <w:rsid w:val="00DA246E"/>
    <w:rsid w:val="00DA2512"/>
    <w:rsid w:val="00DA26D0"/>
    <w:rsid w:val="00DA28F7"/>
    <w:rsid w:val="00DA2978"/>
    <w:rsid w:val="00DA2DD9"/>
    <w:rsid w:val="00DA3055"/>
    <w:rsid w:val="00DA389D"/>
    <w:rsid w:val="00DA533D"/>
    <w:rsid w:val="00DA6533"/>
    <w:rsid w:val="00DA669C"/>
    <w:rsid w:val="00DA6F79"/>
    <w:rsid w:val="00DA734A"/>
    <w:rsid w:val="00DA77ED"/>
    <w:rsid w:val="00DA7919"/>
    <w:rsid w:val="00DA7CE9"/>
    <w:rsid w:val="00DB07A3"/>
    <w:rsid w:val="00DB09FA"/>
    <w:rsid w:val="00DB0AC8"/>
    <w:rsid w:val="00DB126B"/>
    <w:rsid w:val="00DB1567"/>
    <w:rsid w:val="00DB1652"/>
    <w:rsid w:val="00DB1C3C"/>
    <w:rsid w:val="00DB1FA0"/>
    <w:rsid w:val="00DB2761"/>
    <w:rsid w:val="00DB2A2D"/>
    <w:rsid w:val="00DB3083"/>
    <w:rsid w:val="00DB3333"/>
    <w:rsid w:val="00DB35F6"/>
    <w:rsid w:val="00DB3C1B"/>
    <w:rsid w:val="00DB3D37"/>
    <w:rsid w:val="00DB4314"/>
    <w:rsid w:val="00DB4589"/>
    <w:rsid w:val="00DB4603"/>
    <w:rsid w:val="00DB4A56"/>
    <w:rsid w:val="00DB550E"/>
    <w:rsid w:val="00DB5659"/>
    <w:rsid w:val="00DB5DF4"/>
    <w:rsid w:val="00DB62EE"/>
    <w:rsid w:val="00DB745D"/>
    <w:rsid w:val="00DB785F"/>
    <w:rsid w:val="00DB7C27"/>
    <w:rsid w:val="00DC032D"/>
    <w:rsid w:val="00DC0CB6"/>
    <w:rsid w:val="00DC239A"/>
    <w:rsid w:val="00DC239D"/>
    <w:rsid w:val="00DC2916"/>
    <w:rsid w:val="00DC3361"/>
    <w:rsid w:val="00DC356D"/>
    <w:rsid w:val="00DC3940"/>
    <w:rsid w:val="00DC3DB7"/>
    <w:rsid w:val="00DC40AF"/>
    <w:rsid w:val="00DC4979"/>
    <w:rsid w:val="00DC4FFC"/>
    <w:rsid w:val="00DC5604"/>
    <w:rsid w:val="00DC6863"/>
    <w:rsid w:val="00DC6A32"/>
    <w:rsid w:val="00DD0054"/>
    <w:rsid w:val="00DD0286"/>
    <w:rsid w:val="00DD09FE"/>
    <w:rsid w:val="00DD1147"/>
    <w:rsid w:val="00DD18A7"/>
    <w:rsid w:val="00DD29FC"/>
    <w:rsid w:val="00DD3315"/>
    <w:rsid w:val="00DD3384"/>
    <w:rsid w:val="00DD383E"/>
    <w:rsid w:val="00DD3F7E"/>
    <w:rsid w:val="00DD4808"/>
    <w:rsid w:val="00DD485C"/>
    <w:rsid w:val="00DD4CB2"/>
    <w:rsid w:val="00DD4E69"/>
    <w:rsid w:val="00DD4EF0"/>
    <w:rsid w:val="00DD4FC5"/>
    <w:rsid w:val="00DD540F"/>
    <w:rsid w:val="00DD54BE"/>
    <w:rsid w:val="00DD5C51"/>
    <w:rsid w:val="00DD5DF0"/>
    <w:rsid w:val="00DD6298"/>
    <w:rsid w:val="00DD6754"/>
    <w:rsid w:val="00DD703C"/>
    <w:rsid w:val="00DD750E"/>
    <w:rsid w:val="00DD7700"/>
    <w:rsid w:val="00DD775F"/>
    <w:rsid w:val="00DD7F5E"/>
    <w:rsid w:val="00DE0682"/>
    <w:rsid w:val="00DE0B5A"/>
    <w:rsid w:val="00DE0CB0"/>
    <w:rsid w:val="00DE0F41"/>
    <w:rsid w:val="00DE135E"/>
    <w:rsid w:val="00DE16F1"/>
    <w:rsid w:val="00DE2A67"/>
    <w:rsid w:val="00DE2DA4"/>
    <w:rsid w:val="00DE30D9"/>
    <w:rsid w:val="00DE333C"/>
    <w:rsid w:val="00DE35B2"/>
    <w:rsid w:val="00DE3B90"/>
    <w:rsid w:val="00DE3C71"/>
    <w:rsid w:val="00DE3F6C"/>
    <w:rsid w:val="00DE433D"/>
    <w:rsid w:val="00DE4554"/>
    <w:rsid w:val="00DE48D4"/>
    <w:rsid w:val="00DE5374"/>
    <w:rsid w:val="00DE5683"/>
    <w:rsid w:val="00DE5BF2"/>
    <w:rsid w:val="00DE6230"/>
    <w:rsid w:val="00DE6728"/>
    <w:rsid w:val="00DE7701"/>
    <w:rsid w:val="00DE7811"/>
    <w:rsid w:val="00DF0D2B"/>
    <w:rsid w:val="00DF0D4A"/>
    <w:rsid w:val="00DF0F2B"/>
    <w:rsid w:val="00DF1D0E"/>
    <w:rsid w:val="00DF219B"/>
    <w:rsid w:val="00DF265D"/>
    <w:rsid w:val="00DF2ABD"/>
    <w:rsid w:val="00DF3787"/>
    <w:rsid w:val="00DF385E"/>
    <w:rsid w:val="00DF5632"/>
    <w:rsid w:val="00DF6033"/>
    <w:rsid w:val="00DF611B"/>
    <w:rsid w:val="00DF653E"/>
    <w:rsid w:val="00DF6ED0"/>
    <w:rsid w:val="00DF7C9E"/>
    <w:rsid w:val="00E002E4"/>
    <w:rsid w:val="00E004CA"/>
    <w:rsid w:val="00E00745"/>
    <w:rsid w:val="00E016A2"/>
    <w:rsid w:val="00E019D6"/>
    <w:rsid w:val="00E02947"/>
    <w:rsid w:val="00E02E7B"/>
    <w:rsid w:val="00E03100"/>
    <w:rsid w:val="00E039AE"/>
    <w:rsid w:val="00E03F11"/>
    <w:rsid w:val="00E03FFF"/>
    <w:rsid w:val="00E053E5"/>
    <w:rsid w:val="00E0544A"/>
    <w:rsid w:val="00E05948"/>
    <w:rsid w:val="00E06173"/>
    <w:rsid w:val="00E0626E"/>
    <w:rsid w:val="00E07C89"/>
    <w:rsid w:val="00E114BE"/>
    <w:rsid w:val="00E11BFF"/>
    <w:rsid w:val="00E12213"/>
    <w:rsid w:val="00E1245B"/>
    <w:rsid w:val="00E12B46"/>
    <w:rsid w:val="00E12DB0"/>
    <w:rsid w:val="00E12EC2"/>
    <w:rsid w:val="00E12FFE"/>
    <w:rsid w:val="00E132D5"/>
    <w:rsid w:val="00E13930"/>
    <w:rsid w:val="00E13B6E"/>
    <w:rsid w:val="00E14187"/>
    <w:rsid w:val="00E14EBC"/>
    <w:rsid w:val="00E15066"/>
    <w:rsid w:val="00E150D0"/>
    <w:rsid w:val="00E1521D"/>
    <w:rsid w:val="00E155C9"/>
    <w:rsid w:val="00E15941"/>
    <w:rsid w:val="00E16630"/>
    <w:rsid w:val="00E16CF7"/>
    <w:rsid w:val="00E17613"/>
    <w:rsid w:val="00E17D5F"/>
    <w:rsid w:val="00E21612"/>
    <w:rsid w:val="00E21C34"/>
    <w:rsid w:val="00E22341"/>
    <w:rsid w:val="00E239B9"/>
    <w:rsid w:val="00E23A96"/>
    <w:rsid w:val="00E23B4F"/>
    <w:rsid w:val="00E23BC8"/>
    <w:rsid w:val="00E23C08"/>
    <w:rsid w:val="00E23C81"/>
    <w:rsid w:val="00E23D2A"/>
    <w:rsid w:val="00E2463E"/>
    <w:rsid w:val="00E24E78"/>
    <w:rsid w:val="00E24FBD"/>
    <w:rsid w:val="00E25BCF"/>
    <w:rsid w:val="00E25C24"/>
    <w:rsid w:val="00E25E67"/>
    <w:rsid w:val="00E26CE6"/>
    <w:rsid w:val="00E26F4B"/>
    <w:rsid w:val="00E274C9"/>
    <w:rsid w:val="00E300C1"/>
    <w:rsid w:val="00E301DF"/>
    <w:rsid w:val="00E30E21"/>
    <w:rsid w:val="00E31459"/>
    <w:rsid w:val="00E320CD"/>
    <w:rsid w:val="00E3251E"/>
    <w:rsid w:val="00E32AC2"/>
    <w:rsid w:val="00E32B0C"/>
    <w:rsid w:val="00E33660"/>
    <w:rsid w:val="00E33D21"/>
    <w:rsid w:val="00E3418C"/>
    <w:rsid w:val="00E358BE"/>
    <w:rsid w:val="00E35933"/>
    <w:rsid w:val="00E36805"/>
    <w:rsid w:val="00E3723F"/>
    <w:rsid w:val="00E37E8A"/>
    <w:rsid w:val="00E4007C"/>
    <w:rsid w:val="00E40FEC"/>
    <w:rsid w:val="00E41593"/>
    <w:rsid w:val="00E41923"/>
    <w:rsid w:val="00E41DE5"/>
    <w:rsid w:val="00E41FD8"/>
    <w:rsid w:val="00E42125"/>
    <w:rsid w:val="00E42952"/>
    <w:rsid w:val="00E4301D"/>
    <w:rsid w:val="00E43D7D"/>
    <w:rsid w:val="00E43D84"/>
    <w:rsid w:val="00E44245"/>
    <w:rsid w:val="00E4454F"/>
    <w:rsid w:val="00E44C28"/>
    <w:rsid w:val="00E45206"/>
    <w:rsid w:val="00E453D9"/>
    <w:rsid w:val="00E459C3"/>
    <w:rsid w:val="00E459F3"/>
    <w:rsid w:val="00E46001"/>
    <w:rsid w:val="00E46371"/>
    <w:rsid w:val="00E46C24"/>
    <w:rsid w:val="00E47BEA"/>
    <w:rsid w:val="00E47CFA"/>
    <w:rsid w:val="00E50961"/>
    <w:rsid w:val="00E50DCB"/>
    <w:rsid w:val="00E50DF2"/>
    <w:rsid w:val="00E50F54"/>
    <w:rsid w:val="00E5165C"/>
    <w:rsid w:val="00E52345"/>
    <w:rsid w:val="00E5278E"/>
    <w:rsid w:val="00E52B47"/>
    <w:rsid w:val="00E53AA5"/>
    <w:rsid w:val="00E53C6E"/>
    <w:rsid w:val="00E55141"/>
    <w:rsid w:val="00E56187"/>
    <w:rsid w:val="00E565A1"/>
    <w:rsid w:val="00E56FCF"/>
    <w:rsid w:val="00E57832"/>
    <w:rsid w:val="00E57BE3"/>
    <w:rsid w:val="00E57F3F"/>
    <w:rsid w:val="00E6067A"/>
    <w:rsid w:val="00E60C56"/>
    <w:rsid w:val="00E6213C"/>
    <w:rsid w:val="00E62192"/>
    <w:rsid w:val="00E625DF"/>
    <w:rsid w:val="00E6265C"/>
    <w:rsid w:val="00E6276E"/>
    <w:rsid w:val="00E627D2"/>
    <w:rsid w:val="00E62F29"/>
    <w:rsid w:val="00E632B4"/>
    <w:rsid w:val="00E63909"/>
    <w:rsid w:val="00E64247"/>
    <w:rsid w:val="00E648A4"/>
    <w:rsid w:val="00E65177"/>
    <w:rsid w:val="00E65CC2"/>
    <w:rsid w:val="00E65D5D"/>
    <w:rsid w:val="00E65FEE"/>
    <w:rsid w:val="00E66140"/>
    <w:rsid w:val="00E662FF"/>
    <w:rsid w:val="00E664A4"/>
    <w:rsid w:val="00E66E78"/>
    <w:rsid w:val="00E67246"/>
    <w:rsid w:val="00E6774D"/>
    <w:rsid w:val="00E67FBC"/>
    <w:rsid w:val="00E70605"/>
    <w:rsid w:val="00E70816"/>
    <w:rsid w:val="00E710FB"/>
    <w:rsid w:val="00E71E9B"/>
    <w:rsid w:val="00E72499"/>
    <w:rsid w:val="00E72C81"/>
    <w:rsid w:val="00E73088"/>
    <w:rsid w:val="00E731D3"/>
    <w:rsid w:val="00E734D3"/>
    <w:rsid w:val="00E73B84"/>
    <w:rsid w:val="00E73F25"/>
    <w:rsid w:val="00E742B1"/>
    <w:rsid w:val="00E742CF"/>
    <w:rsid w:val="00E74F4A"/>
    <w:rsid w:val="00E755CB"/>
    <w:rsid w:val="00E7603F"/>
    <w:rsid w:val="00E76223"/>
    <w:rsid w:val="00E7748E"/>
    <w:rsid w:val="00E779EB"/>
    <w:rsid w:val="00E8011D"/>
    <w:rsid w:val="00E8101B"/>
    <w:rsid w:val="00E81425"/>
    <w:rsid w:val="00E81567"/>
    <w:rsid w:val="00E82135"/>
    <w:rsid w:val="00E829CA"/>
    <w:rsid w:val="00E831D2"/>
    <w:rsid w:val="00E83883"/>
    <w:rsid w:val="00E8392F"/>
    <w:rsid w:val="00E83BD8"/>
    <w:rsid w:val="00E83CE1"/>
    <w:rsid w:val="00E83EE0"/>
    <w:rsid w:val="00E84436"/>
    <w:rsid w:val="00E848C7"/>
    <w:rsid w:val="00E856CF"/>
    <w:rsid w:val="00E85AB3"/>
    <w:rsid w:val="00E85F53"/>
    <w:rsid w:val="00E8679A"/>
    <w:rsid w:val="00E86871"/>
    <w:rsid w:val="00E901EE"/>
    <w:rsid w:val="00E91768"/>
    <w:rsid w:val="00E9274B"/>
    <w:rsid w:val="00E92B25"/>
    <w:rsid w:val="00E93069"/>
    <w:rsid w:val="00E93385"/>
    <w:rsid w:val="00E93BDE"/>
    <w:rsid w:val="00E9492C"/>
    <w:rsid w:val="00E94AD7"/>
    <w:rsid w:val="00E955C1"/>
    <w:rsid w:val="00E9614A"/>
    <w:rsid w:val="00E96E30"/>
    <w:rsid w:val="00E974A5"/>
    <w:rsid w:val="00E9788C"/>
    <w:rsid w:val="00EA112F"/>
    <w:rsid w:val="00EA1265"/>
    <w:rsid w:val="00EA1C28"/>
    <w:rsid w:val="00EA244F"/>
    <w:rsid w:val="00EA42BF"/>
    <w:rsid w:val="00EA43EA"/>
    <w:rsid w:val="00EA447F"/>
    <w:rsid w:val="00EA4A77"/>
    <w:rsid w:val="00EA4AD5"/>
    <w:rsid w:val="00EA4B21"/>
    <w:rsid w:val="00EA4C07"/>
    <w:rsid w:val="00EA5087"/>
    <w:rsid w:val="00EA5609"/>
    <w:rsid w:val="00EA5709"/>
    <w:rsid w:val="00EA760B"/>
    <w:rsid w:val="00EA7DC6"/>
    <w:rsid w:val="00EB0B71"/>
    <w:rsid w:val="00EB1CBE"/>
    <w:rsid w:val="00EB1D73"/>
    <w:rsid w:val="00EB2708"/>
    <w:rsid w:val="00EB2A2E"/>
    <w:rsid w:val="00EB2E3C"/>
    <w:rsid w:val="00EB4146"/>
    <w:rsid w:val="00EB449E"/>
    <w:rsid w:val="00EB45BF"/>
    <w:rsid w:val="00EB53AA"/>
    <w:rsid w:val="00EB618B"/>
    <w:rsid w:val="00EB711B"/>
    <w:rsid w:val="00EB738E"/>
    <w:rsid w:val="00EB7C6F"/>
    <w:rsid w:val="00EC0858"/>
    <w:rsid w:val="00EC106D"/>
    <w:rsid w:val="00EC150C"/>
    <w:rsid w:val="00EC1C64"/>
    <w:rsid w:val="00EC306D"/>
    <w:rsid w:val="00EC3073"/>
    <w:rsid w:val="00EC30F1"/>
    <w:rsid w:val="00EC3319"/>
    <w:rsid w:val="00EC33EC"/>
    <w:rsid w:val="00EC3427"/>
    <w:rsid w:val="00EC3AC0"/>
    <w:rsid w:val="00EC416F"/>
    <w:rsid w:val="00EC4346"/>
    <w:rsid w:val="00EC4448"/>
    <w:rsid w:val="00EC4D1C"/>
    <w:rsid w:val="00EC54E0"/>
    <w:rsid w:val="00EC566A"/>
    <w:rsid w:val="00EC5B46"/>
    <w:rsid w:val="00EC6298"/>
    <w:rsid w:val="00EC692C"/>
    <w:rsid w:val="00EC6EFD"/>
    <w:rsid w:val="00EC6FB8"/>
    <w:rsid w:val="00EC73EA"/>
    <w:rsid w:val="00EC7A7B"/>
    <w:rsid w:val="00ED02DC"/>
    <w:rsid w:val="00ED02EC"/>
    <w:rsid w:val="00ED0332"/>
    <w:rsid w:val="00ED0A48"/>
    <w:rsid w:val="00ED1C9B"/>
    <w:rsid w:val="00ED2955"/>
    <w:rsid w:val="00ED2967"/>
    <w:rsid w:val="00ED3063"/>
    <w:rsid w:val="00ED327C"/>
    <w:rsid w:val="00ED4230"/>
    <w:rsid w:val="00ED47A4"/>
    <w:rsid w:val="00ED4AB0"/>
    <w:rsid w:val="00ED4E8B"/>
    <w:rsid w:val="00ED5678"/>
    <w:rsid w:val="00ED597A"/>
    <w:rsid w:val="00ED5CBC"/>
    <w:rsid w:val="00ED5D9D"/>
    <w:rsid w:val="00ED623C"/>
    <w:rsid w:val="00ED64F6"/>
    <w:rsid w:val="00ED70DA"/>
    <w:rsid w:val="00ED781B"/>
    <w:rsid w:val="00EE00F7"/>
    <w:rsid w:val="00EE0597"/>
    <w:rsid w:val="00EE06DD"/>
    <w:rsid w:val="00EE0B72"/>
    <w:rsid w:val="00EE0B92"/>
    <w:rsid w:val="00EE0DD1"/>
    <w:rsid w:val="00EE1028"/>
    <w:rsid w:val="00EE1710"/>
    <w:rsid w:val="00EE1A2B"/>
    <w:rsid w:val="00EE1B15"/>
    <w:rsid w:val="00EE1D49"/>
    <w:rsid w:val="00EE221C"/>
    <w:rsid w:val="00EE22B1"/>
    <w:rsid w:val="00EE2F48"/>
    <w:rsid w:val="00EE30B3"/>
    <w:rsid w:val="00EE3333"/>
    <w:rsid w:val="00EE337F"/>
    <w:rsid w:val="00EE34AA"/>
    <w:rsid w:val="00EE352C"/>
    <w:rsid w:val="00EE3BFB"/>
    <w:rsid w:val="00EE43CE"/>
    <w:rsid w:val="00EE4B1D"/>
    <w:rsid w:val="00EE4B90"/>
    <w:rsid w:val="00EE4EC4"/>
    <w:rsid w:val="00EE54BC"/>
    <w:rsid w:val="00EE5821"/>
    <w:rsid w:val="00EE5FEC"/>
    <w:rsid w:val="00EE63C3"/>
    <w:rsid w:val="00EE65C4"/>
    <w:rsid w:val="00EE687D"/>
    <w:rsid w:val="00EE6FC3"/>
    <w:rsid w:val="00EE7130"/>
    <w:rsid w:val="00EE7464"/>
    <w:rsid w:val="00EE76A8"/>
    <w:rsid w:val="00EF0025"/>
    <w:rsid w:val="00EF173E"/>
    <w:rsid w:val="00EF3085"/>
    <w:rsid w:val="00EF31E0"/>
    <w:rsid w:val="00EF32CF"/>
    <w:rsid w:val="00EF3424"/>
    <w:rsid w:val="00EF3A54"/>
    <w:rsid w:val="00EF4187"/>
    <w:rsid w:val="00EF419F"/>
    <w:rsid w:val="00EF50A5"/>
    <w:rsid w:val="00EF50C7"/>
    <w:rsid w:val="00EF5C1E"/>
    <w:rsid w:val="00EF5F6A"/>
    <w:rsid w:val="00EF67D9"/>
    <w:rsid w:val="00EF689E"/>
    <w:rsid w:val="00EF6969"/>
    <w:rsid w:val="00EF7262"/>
    <w:rsid w:val="00EF7944"/>
    <w:rsid w:val="00EF79A5"/>
    <w:rsid w:val="00EF7AE4"/>
    <w:rsid w:val="00EF7EBA"/>
    <w:rsid w:val="00F002A9"/>
    <w:rsid w:val="00F0062A"/>
    <w:rsid w:val="00F00760"/>
    <w:rsid w:val="00F00BD0"/>
    <w:rsid w:val="00F00E9B"/>
    <w:rsid w:val="00F01177"/>
    <w:rsid w:val="00F01803"/>
    <w:rsid w:val="00F0186F"/>
    <w:rsid w:val="00F01C7A"/>
    <w:rsid w:val="00F01F4E"/>
    <w:rsid w:val="00F02AA6"/>
    <w:rsid w:val="00F02B12"/>
    <w:rsid w:val="00F03173"/>
    <w:rsid w:val="00F036D1"/>
    <w:rsid w:val="00F03E2F"/>
    <w:rsid w:val="00F04AB3"/>
    <w:rsid w:val="00F05288"/>
    <w:rsid w:val="00F05369"/>
    <w:rsid w:val="00F0552C"/>
    <w:rsid w:val="00F0553A"/>
    <w:rsid w:val="00F05584"/>
    <w:rsid w:val="00F055F3"/>
    <w:rsid w:val="00F064B5"/>
    <w:rsid w:val="00F06547"/>
    <w:rsid w:val="00F067F3"/>
    <w:rsid w:val="00F06B37"/>
    <w:rsid w:val="00F07001"/>
    <w:rsid w:val="00F07117"/>
    <w:rsid w:val="00F073A3"/>
    <w:rsid w:val="00F07669"/>
    <w:rsid w:val="00F07759"/>
    <w:rsid w:val="00F0795F"/>
    <w:rsid w:val="00F07B8E"/>
    <w:rsid w:val="00F07E4A"/>
    <w:rsid w:val="00F10799"/>
    <w:rsid w:val="00F117F1"/>
    <w:rsid w:val="00F118B7"/>
    <w:rsid w:val="00F11F22"/>
    <w:rsid w:val="00F12866"/>
    <w:rsid w:val="00F13254"/>
    <w:rsid w:val="00F15148"/>
    <w:rsid w:val="00F15C9B"/>
    <w:rsid w:val="00F15E48"/>
    <w:rsid w:val="00F164A2"/>
    <w:rsid w:val="00F1651B"/>
    <w:rsid w:val="00F16632"/>
    <w:rsid w:val="00F1708B"/>
    <w:rsid w:val="00F17733"/>
    <w:rsid w:val="00F1778D"/>
    <w:rsid w:val="00F177BF"/>
    <w:rsid w:val="00F204D3"/>
    <w:rsid w:val="00F20794"/>
    <w:rsid w:val="00F20A53"/>
    <w:rsid w:val="00F20C55"/>
    <w:rsid w:val="00F2222C"/>
    <w:rsid w:val="00F22A10"/>
    <w:rsid w:val="00F23EA0"/>
    <w:rsid w:val="00F23F34"/>
    <w:rsid w:val="00F24044"/>
    <w:rsid w:val="00F241A8"/>
    <w:rsid w:val="00F249C8"/>
    <w:rsid w:val="00F24BBD"/>
    <w:rsid w:val="00F25028"/>
    <w:rsid w:val="00F25320"/>
    <w:rsid w:val="00F25BC7"/>
    <w:rsid w:val="00F266A1"/>
    <w:rsid w:val="00F26B65"/>
    <w:rsid w:val="00F27351"/>
    <w:rsid w:val="00F278C1"/>
    <w:rsid w:val="00F27B1F"/>
    <w:rsid w:val="00F27D0A"/>
    <w:rsid w:val="00F3013F"/>
    <w:rsid w:val="00F30742"/>
    <w:rsid w:val="00F307E2"/>
    <w:rsid w:val="00F30AFD"/>
    <w:rsid w:val="00F30B66"/>
    <w:rsid w:val="00F30B84"/>
    <w:rsid w:val="00F3132B"/>
    <w:rsid w:val="00F3135E"/>
    <w:rsid w:val="00F31492"/>
    <w:rsid w:val="00F31D6B"/>
    <w:rsid w:val="00F31EAA"/>
    <w:rsid w:val="00F31F68"/>
    <w:rsid w:val="00F31FAC"/>
    <w:rsid w:val="00F338A3"/>
    <w:rsid w:val="00F3404A"/>
    <w:rsid w:val="00F34354"/>
    <w:rsid w:val="00F3437C"/>
    <w:rsid w:val="00F3443E"/>
    <w:rsid w:val="00F3594A"/>
    <w:rsid w:val="00F35D54"/>
    <w:rsid w:val="00F362DF"/>
    <w:rsid w:val="00F37170"/>
    <w:rsid w:val="00F3746D"/>
    <w:rsid w:val="00F3782D"/>
    <w:rsid w:val="00F37DE8"/>
    <w:rsid w:val="00F41127"/>
    <w:rsid w:val="00F41362"/>
    <w:rsid w:val="00F418A8"/>
    <w:rsid w:val="00F41926"/>
    <w:rsid w:val="00F41B64"/>
    <w:rsid w:val="00F41BC1"/>
    <w:rsid w:val="00F41C52"/>
    <w:rsid w:val="00F4253C"/>
    <w:rsid w:val="00F42B35"/>
    <w:rsid w:val="00F42BA3"/>
    <w:rsid w:val="00F42C0D"/>
    <w:rsid w:val="00F43043"/>
    <w:rsid w:val="00F4345F"/>
    <w:rsid w:val="00F4388A"/>
    <w:rsid w:val="00F4402E"/>
    <w:rsid w:val="00F443AB"/>
    <w:rsid w:val="00F445B0"/>
    <w:rsid w:val="00F4491B"/>
    <w:rsid w:val="00F449FC"/>
    <w:rsid w:val="00F44B11"/>
    <w:rsid w:val="00F44D28"/>
    <w:rsid w:val="00F44FE8"/>
    <w:rsid w:val="00F45F7B"/>
    <w:rsid w:val="00F4624C"/>
    <w:rsid w:val="00F46419"/>
    <w:rsid w:val="00F46DAA"/>
    <w:rsid w:val="00F47D36"/>
    <w:rsid w:val="00F501FF"/>
    <w:rsid w:val="00F50EE7"/>
    <w:rsid w:val="00F510AF"/>
    <w:rsid w:val="00F519F6"/>
    <w:rsid w:val="00F51DAF"/>
    <w:rsid w:val="00F51DE9"/>
    <w:rsid w:val="00F52804"/>
    <w:rsid w:val="00F52AFF"/>
    <w:rsid w:val="00F52F5F"/>
    <w:rsid w:val="00F532AC"/>
    <w:rsid w:val="00F533D7"/>
    <w:rsid w:val="00F54288"/>
    <w:rsid w:val="00F54991"/>
    <w:rsid w:val="00F549EE"/>
    <w:rsid w:val="00F54F58"/>
    <w:rsid w:val="00F55536"/>
    <w:rsid w:val="00F568BA"/>
    <w:rsid w:val="00F569AC"/>
    <w:rsid w:val="00F56AD0"/>
    <w:rsid w:val="00F5744C"/>
    <w:rsid w:val="00F606E9"/>
    <w:rsid w:val="00F6098C"/>
    <w:rsid w:val="00F611F3"/>
    <w:rsid w:val="00F61F20"/>
    <w:rsid w:val="00F61FE5"/>
    <w:rsid w:val="00F62156"/>
    <w:rsid w:val="00F622D4"/>
    <w:rsid w:val="00F62A6D"/>
    <w:rsid w:val="00F6328C"/>
    <w:rsid w:val="00F63B99"/>
    <w:rsid w:val="00F6414E"/>
    <w:rsid w:val="00F64A44"/>
    <w:rsid w:val="00F65457"/>
    <w:rsid w:val="00F654BF"/>
    <w:rsid w:val="00F6572A"/>
    <w:rsid w:val="00F66801"/>
    <w:rsid w:val="00F66AFB"/>
    <w:rsid w:val="00F66B9E"/>
    <w:rsid w:val="00F67167"/>
    <w:rsid w:val="00F6727C"/>
    <w:rsid w:val="00F67408"/>
    <w:rsid w:val="00F676D2"/>
    <w:rsid w:val="00F70013"/>
    <w:rsid w:val="00F70B9C"/>
    <w:rsid w:val="00F711E4"/>
    <w:rsid w:val="00F71398"/>
    <w:rsid w:val="00F714FD"/>
    <w:rsid w:val="00F71B6C"/>
    <w:rsid w:val="00F71BA7"/>
    <w:rsid w:val="00F71F19"/>
    <w:rsid w:val="00F7209A"/>
    <w:rsid w:val="00F72532"/>
    <w:rsid w:val="00F72FF3"/>
    <w:rsid w:val="00F72FF9"/>
    <w:rsid w:val="00F731E8"/>
    <w:rsid w:val="00F734D4"/>
    <w:rsid w:val="00F73A47"/>
    <w:rsid w:val="00F73CBB"/>
    <w:rsid w:val="00F74040"/>
    <w:rsid w:val="00F747DB"/>
    <w:rsid w:val="00F75243"/>
    <w:rsid w:val="00F75AB5"/>
    <w:rsid w:val="00F75D33"/>
    <w:rsid w:val="00F76035"/>
    <w:rsid w:val="00F763DF"/>
    <w:rsid w:val="00F7688C"/>
    <w:rsid w:val="00F7702A"/>
    <w:rsid w:val="00F77736"/>
    <w:rsid w:val="00F77C58"/>
    <w:rsid w:val="00F8058C"/>
    <w:rsid w:val="00F8095D"/>
    <w:rsid w:val="00F81005"/>
    <w:rsid w:val="00F81A2E"/>
    <w:rsid w:val="00F82255"/>
    <w:rsid w:val="00F82493"/>
    <w:rsid w:val="00F83316"/>
    <w:rsid w:val="00F83C9C"/>
    <w:rsid w:val="00F84AB6"/>
    <w:rsid w:val="00F851DF"/>
    <w:rsid w:val="00F8567B"/>
    <w:rsid w:val="00F85D79"/>
    <w:rsid w:val="00F8683A"/>
    <w:rsid w:val="00F86962"/>
    <w:rsid w:val="00F870B2"/>
    <w:rsid w:val="00F87391"/>
    <w:rsid w:val="00F87999"/>
    <w:rsid w:val="00F9015F"/>
    <w:rsid w:val="00F90833"/>
    <w:rsid w:val="00F90998"/>
    <w:rsid w:val="00F90B32"/>
    <w:rsid w:val="00F90C70"/>
    <w:rsid w:val="00F915A1"/>
    <w:rsid w:val="00F91C70"/>
    <w:rsid w:val="00F91FEE"/>
    <w:rsid w:val="00F928E6"/>
    <w:rsid w:val="00F929C2"/>
    <w:rsid w:val="00F92ACD"/>
    <w:rsid w:val="00F93550"/>
    <w:rsid w:val="00F9450D"/>
    <w:rsid w:val="00F94539"/>
    <w:rsid w:val="00F946B4"/>
    <w:rsid w:val="00F946D3"/>
    <w:rsid w:val="00F9495F"/>
    <w:rsid w:val="00F96697"/>
    <w:rsid w:val="00F96DD2"/>
    <w:rsid w:val="00F9748F"/>
    <w:rsid w:val="00F97689"/>
    <w:rsid w:val="00F9793C"/>
    <w:rsid w:val="00F97B21"/>
    <w:rsid w:val="00FA0012"/>
    <w:rsid w:val="00FA0916"/>
    <w:rsid w:val="00FA0E32"/>
    <w:rsid w:val="00FA123A"/>
    <w:rsid w:val="00FA1499"/>
    <w:rsid w:val="00FA1537"/>
    <w:rsid w:val="00FA19EB"/>
    <w:rsid w:val="00FA2F6C"/>
    <w:rsid w:val="00FA33F4"/>
    <w:rsid w:val="00FA3E4D"/>
    <w:rsid w:val="00FA4491"/>
    <w:rsid w:val="00FA5589"/>
    <w:rsid w:val="00FA5EC1"/>
    <w:rsid w:val="00FA74AF"/>
    <w:rsid w:val="00FB03EC"/>
    <w:rsid w:val="00FB0D99"/>
    <w:rsid w:val="00FB1386"/>
    <w:rsid w:val="00FB1B2E"/>
    <w:rsid w:val="00FB2178"/>
    <w:rsid w:val="00FB2D41"/>
    <w:rsid w:val="00FB3219"/>
    <w:rsid w:val="00FB3562"/>
    <w:rsid w:val="00FB358C"/>
    <w:rsid w:val="00FB3963"/>
    <w:rsid w:val="00FB39EE"/>
    <w:rsid w:val="00FB39FF"/>
    <w:rsid w:val="00FB3BF9"/>
    <w:rsid w:val="00FB4792"/>
    <w:rsid w:val="00FB4DF0"/>
    <w:rsid w:val="00FB5EF8"/>
    <w:rsid w:val="00FB6279"/>
    <w:rsid w:val="00FB69E8"/>
    <w:rsid w:val="00FB6E9C"/>
    <w:rsid w:val="00FB7075"/>
    <w:rsid w:val="00FB7278"/>
    <w:rsid w:val="00FB72D7"/>
    <w:rsid w:val="00FB74A5"/>
    <w:rsid w:val="00FB75E2"/>
    <w:rsid w:val="00FB7E2C"/>
    <w:rsid w:val="00FC072C"/>
    <w:rsid w:val="00FC107D"/>
    <w:rsid w:val="00FC11CA"/>
    <w:rsid w:val="00FC17A2"/>
    <w:rsid w:val="00FC199E"/>
    <w:rsid w:val="00FC1BAA"/>
    <w:rsid w:val="00FC1C4B"/>
    <w:rsid w:val="00FC2916"/>
    <w:rsid w:val="00FC30B9"/>
    <w:rsid w:val="00FC3CDA"/>
    <w:rsid w:val="00FC444C"/>
    <w:rsid w:val="00FC5A33"/>
    <w:rsid w:val="00FC6945"/>
    <w:rsid w:val="00FC7233"/>
    <w:rsid w:val="00FC7E84"/>
    <w:rsid w:val="00FD1072"/>
    <w:rsid w:val="00FD1816"/>
    <w:rsid w:val="00FD2683"/>
    <w:rsid w:val="00FD2733"/>
    <w:rsid w:val="00FD2792"/>
    <w:rsid w:val="00FD27B5"/>
    <w:rsid w:val="00FD29A3"/>
    <w:rsid w:val="00FD30B7"/>
    <w:rsid w:val="00FD32A2"/>
    <w:rsid w:val="00FD343B"/>
    <w:rsid w:val="00FD3519"/>
    <w:rsid w:val="00FD3790"/>
    <w:rsid w:val="00FD4714"/>
    <w:rsid w:val="00FD4949"/>
    <w:rsid w:val="00FD498D"/>
    <w:rsid w:val="00FD4B94"/>
    <w:rsid w:val="00FD5409"/>
    <w:rsid w:val="00FD5441"/>
    <w:rsid w:val="00FD67FE"/>
    <w:rsid w:val="00FD757F"/>
    <w:rsid w:val="00FD7BB4"/>
    <w:rsid w:val="00FD7CB4"/>
    <w:rsid w:val="00FE0473"/>
    <w:rsid w:val="00FE0669"/>
    <w:rsid w:val="00FE08A7"/>
    <w:rsid w:val="00FE15BE"/>
    <w:rsid w:val="00FE1DC0"/>
    <w:rsid w:val="00FE1F5A"/>
    <w:rsid w:val="00FE1FB6"/>
    <w:rsid w:val="00FE213A"/>
    <w:rsid w:val="00FE239D"/>
    <w:rsid w:val="00FE248D"/>
    <w:rsid w:val="00FE2FCB"/>
    <w:rsid w:val="00FE306F"/>
    <w:rsid w:val="00FE321B"/>
    <w:rsid w:val="00FE3284"/>
    <w:rsid w:val="00FE3F20"/>
    <w:rsid w:val="00FE4A5D"/>
    <w:rsid w:val="00FE4F81"/>
    <w:rsid w:val="00FE5CDF"/>
    <w:rsid w:val="00FE6835"/>
    <w:rsid w:val="00FE6CD0"/>
    <w:rsid w:val="00FE742F"/>
    <w:rsid w:val="00FE7C81"/>
    <w:rsid w:val="00FF01A4"/>
    <w:rsid w:val="00FF0541"/>
    <w:rsid w:val="00FF0B94"/>
    <w:rsid w:val="00FF0E35"/>
    <w:rsid w:val="00FF0F72"/>
    <w:rsid w:val="00FF1AD2"/>
    <w:rsid w:val="00FF2869"/>
    <w:rsid w:val="00FF28D7"/>
    <w:rsid w:val="00FF302E"/>
    <w:rsid w:val="00FF3189"/>
    <w:rsid w:val="00FF4441"/>
    <w:rsid w:val="00FF456B"/>
    <w:rsid w:val="00FF4D40"/>
    <w:rsid w:val="00FF52D0"/>
    <w:rsid w:val="00FF5921"/>
    <w:rsid w:val="00FF5A6F"/>
    <w:rsid w:val="00FF5B15"/>
    <w:rsid w:val="00FF612B"/>
    <w:rsid w:val="00FF6586"/>
    <w:rsid w:val="00FF6734"/>
    <w:rsid w:val="00FF6A20"/>
    <w:rsid w:val="00FF6EAA"/>
    <w:rsid w:val="00FF741D"/>
    <w:rsid w:val="00FF7DA6"/>
    <w:rsid w:val="00FF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0FE798"/>
  <w15:chartTrackingRefBased/>
  <w15:docId w15:val="{4B3FF406-D91A-4C78-A10B-E677F77A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215D"/>
    <w:pPr>
      <w:overflowPunct w:val="0"/>
      <w:autoSpaceDE w:val="0"/>
      <w:autoSpaceDN w:val="0"/>
      <w:spacing w:after="180"/>
    </w:pPr>
    <w:rPr>
      <w:rFonts w:eastAsia="굴림"/>
      <w:lang w:eastAsia="ja-JP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qFormat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2843AD"/>
    <w:pPr>
      <w:overflowPunct/>
      <w:autoSpaceDE/>
      <w:autoSpaceDN/>
      <w:ind w:left="568" w:hanging="284"/>
    </w:pPr>
    <w:rPr>
      <w:rFonts w:eastAsia="MS Mincho"/>
    </w:rPr>
  </w:style>
  <w:style w:type="paragraph" w:customStyle="1" w:styleId="B2">
    <w:name w:val="B2"/>
    <w:basedOn w:val="List2"/>
    <w:link w:val="B2Char"/>
    <w:qFormat/>
    <w:rsid w:val="002843AD"/>
    <w:pPr>
      <w:overflowPunct/>
      <w:autoSpaceDE/>
      <w:autoSpaceDN/>
      <w:ind w:left="851" w:hanging="284"/>
    </w:pPr>
    <w:rPr>
      <w:rFonts w:eastAsia="MS Mincho"/>
    </w:rPr>
  </w:style>
  <w:style w:type="paragraph" w:customStyle="1" w:styleId="B3">
    <w:name w:val="B3"/>
    <w:basedOn w:val="List3"/>
    <w:link w:val="B3Char"/>
    <w:qFormat/>
    <w:rsid w:val="002843AD"/>
    <w:pPr>
      <w:overflowPunct/>
      <w:autoSpaceDE/>
      <w:autoSpaceDN/>
      <w:ind w:left="1135" w:hanging="284"/>
    </w:pPr>
    <w:rPr>
      <w:rFonts w:eastAsia="MS Mincho"/>
    </w:rPr>
  </w:style>
  <w:style w:type="character" w:customStyle="1" w:styleId="B2Char">
    <w:name w:val="B2 Char"/>
    <w:link w:val="B2"/>
    <w:qFormat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qFormat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spacing w:after="0"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qFormat/>
    <w:rsid w:val="00933A28"/>
    <w:pPr>
      <w:keepNext/>
      <w:keepLines/>
      <w:overflowPunct/>
      <w:autoSpaceDE/>
      <w:autoSpaceDN/>
      <w:spacing w:before="60"/>
      <w:jc w:val="center"/>
    </w:pPr>
    <w:rPr>
      <w:rFonts w:ascii="Arial" w:hAnsi="Arial"/>
      <w:b/>
      <w:lang w:val="x-none"/>
    </w:rPr>
  </w:style>
  <w:style w:type="character" w:styleId="CommentReference">
    <w:name w:val="annotation reference"/>
    <w:uiPriority w:val="99"/>
    <w:qFormat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basedOn w:val="Normal"/>
    <w:next w:val="Normal"/>
    <w:qFormat/>
    <w:rsid w:val="00504CDB"/>
    <w:rPr>
      <w:b/>
      <w:bCs/>
    </w:rPr>
  </w:style>
  <w:style w:type="table" w:styleId="TableGrid">
    <w:name w:val="Table Grid"/>
    <w:basedOn w:val="TableNormal"/>
    <w:uiPriority w:val="3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C711A3"/>
    <w:pPr>
      <w:keepNext/>
      <w:keepLines/>
      <w:overflowPunct/>
      <w:autoSpaceDE/>
      <w:autoSpaceDN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spacing w:after="0"/>
      <w:ind w:left="454" w:hanging="454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qFormat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ja-JP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</w:pPr>
    <w:rPr>
      <w:rFonts w:ascii="Tahoma" w:eastAsia="Microsoft YaHei" w:hAnsi="Tahoma"/>
      <w:sz w:val="22"/>
      <w:szCs w:val="22"/>
      <w:lang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맑은 고딕" w:hAnsi="Arial"/>
      <w:b/>
      <w:sz w:val="34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spacing w:before="40" w:after="0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spacing w:after="0"/>
      <w:jc w:val="both"/>
    </w:pPr>
    <w:rPr>
      <w:rFonts w:ascii="Arial" w:eastAsia="바탕" w:hAnsi="Arial"/>
      <w:b/>
      <w:sz w:val="18"/>
    </w:rPr>
  </w:style>
  <w:style w:type="character" w:customStyle="1" w:styleId="CommentTextChar">
    <w:name w:val="Comment Text Char"/>
    <w:link w:val="CommentText"/>
    <w:uiPriority w:val="99"/>
    <w:qFormat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qFormat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qFormat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qFormat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qFormat/>
    <w:rsid w:val="00237FD6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spacing w:before="60" w:after="0"/>
      <w:ind w:left="1259" w:hanging="1259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qFormat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qFormat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spacing w:before="120" w:after="480"/>
      <w:jc w:val="center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3GPPHeader">
    <w:name w:val="3GPP_Header"/>
    <w:basedOn w:val="Normal"/>
    <w:rsid w:val="000C3195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qFormat/>
    <w:rsid w:val="00653A07"/>
    <w:pPr>
      <w:overflowPunct/>
      <w:autoSpaceDE/>
      <w:autoSpaceDN/>
      <w:spacing w:before="75" w:after="75"/>
    </w:pPr>
    <w:rPr>
      <w:rFonts w:ascii="Arial" w:hAnsi="Arial" w:cs="Arial"/>
      <w:lang w:eastAsia="ko-KR"/>
    </w:rPr>
  </w:style>
  <w:style w:type="character" w:customStyle="1" w:styleId="a">
    <w:name w:val="首标题"/>
    <w:rsid w:val="00764E10"/>
    <w:rPr>
      <w:rFonts w:ascii="Arial" w:eastAsia="SimSun" w:hAnsi="Arial"/>
      <w:sz w:val="24"/>
      <w:lang w:val="en-US" w:eastAsia="zh-CN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8807E5"/>
    <w:rPr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8807E5"/>
    <w:rPr>
      <w:rFonts w:eastAsia="Times New Roman"/>
      <w:color w:val="FF0000"/>
      <w:lang w:val="en-GB" w:eastAsia="ja-JP"/>
    </w:rPr>
  </w:style>
  <w:style w:type="paragraph" w:customStyle="1" w:styleId="EX">
    <w:name w:val="EX"/>
    <w:basedOn w:val="Normal"/>
    <w:link w:val="EXChar"/>
    <w:rsid w:val="00FA4491"/>
    <w:pPr>
      <w:keepLines/>
      <w:overflowPunct/>
      <w:autoSpaceDE/>
      <w:autoSpaceDN/>
      <w:ind w:left="1702" w:hanging="1418"/>
    </w:pPr>
    <w:rPr>
      <w:rFonts w:eastAsia="맑은 고딕"/>
    </w:rPr>
  </w:style>
  <w:style w:type="character" w:customStyle="1" w:styleId="B1Zchn">
    <w:name w:val="B1 Zchn"/>
    <w:rsid w:val="00FA449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A4491"/>
    <w:rPr>
      <w:rFonts w:eastAsia="맑은 고딕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목록 단락 Char,Paragrafo elenco Char"/>
    <w:link w:val="ListParagraph"/>
    <w:uiPriority w:val="34"/>
    <w:qFormat/>
    <w:rsid w:val="00A47E4C"/>
    <w:rPr>
      <w:rFonts w:ascii="Tahoma" w:eastAsia="Microsoft YaHei" w:hAnsi="Tahoma"/>
      <w:sz w:val="22"/>
      <w:szCs w:val="22"/>
      <w:lang w:eastAsia="zh-CN"/>
    </w:rPr>
  </w:style>
  <w:style w:type="paragraph" w:customStyle="1" w:styleId="LGTdoc">
    <w:name w:val="LGTdoc_본문"/>
    <w:basedOn w:val="Normal"/>
    <w:link w:val="LGTdocChar"/>
    <w:qFormat/>
    <w:rsid w:val="00E6067A"/>
    <w:pPr>
      <w:widowControl w:val="0"/>
      <w:overflowPunct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6067A"/>
    <w:rPr>
      <w:rFonts w:eastAsia="바탕"/>
      <w:kern w:val="2"/>
      <w:sz w:val="22"/>
      <w:szCs w:val="24"/>
      <w:lang w:val="en-GB"/>
    </w:rPr>
  </w:style>
  <w:style w:type="paragraph" w:customStyle="1" w:styleId="PatSpecNumPara0-99">
    <w:name w:val="PatSpec Num Para 0-99"/>
    <w:basedOn w:val="Normal"/>
    <w:rsid w:val="00A75F16"/>
    <w:pPr>
      <w:numPr>
        <w:numId w:val="3"/>
      </w:numPr>
      <w:tabs>
        <w:tab w:val="left" w:pos="1440"/>
      </w:tabs>
      <w:overflowPunct/>
      <w:autoSpaceDE/>
      <w:autoSpaceDN/>
      <w:spacing w:after="0" w:line="480" w:lineRule="auto"/>
      <w:jc w:val="both"/>
    </w:pPr>
    <w:rPr>
      <w:rFonts w:ascii="Courier New" w:eastAsia="맑은 고딕" w:hAnsi="Courier New" w:cs="Courier New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EC692C"/>
    <w:pPr>
      <w:overflowPunct/>
      <w:autoSpaceDE/>
      <w:autoSpaceDN/>
      <w:spacing w:after="100" w:afterAutospacing="1" w:line="288" w:lineRule="auto"/>
      <w:ind w:firstLine="360"/>
      <w:jc w:val="both"/>
    </w:pPr>
    <w:rPr>
      <w:rFonts w:eastAsia="맑은 고딕" w:cs="바탕"/>
    </w:rPr>
  </w:style>
  <w:style w:type="character" w:customStyle="1" w:styleId="0MaintextChar">
    <w:name w:val="0 Main text Char"/>
    <w:link w:val="0Maintext"/>
    <w:rsid w:val="00EC692C"/>
    <w:rPr>
      <w:rFonts w:eastAsia="맑은 고딕" w:cs="바탕"/>
      <w:lang w:val="en-GB" w:eastAsia="en-US"/>
    </w:rPr>
  </w:style>
  <w:style w:type="character" w:customStyle="1" w:styleId="CRCoverPageZchn">
    <w:name w:val="CR Cover Page Zchn"/>
    <w:link w:val="CRCoverPage"/>
    <w:rsid w:val="007E1035"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rsid w:val="007E1035"/>
    <w:pPr>
      <w:overflowPunct/>
      <w:autoSpaceDE/>
      <w:autoSpaceDN/>
      <w:ind w:left="1418" w:hanging="284"/>
    </w:pPr>
    <w:rPr>
      <w:rFonts w:eastAsia="맑은 고딕"/>
    </w:rPr>
  </w:style>
  <w:style w:type="paragraph" w:customStyle="1" w:styleId="B5">
    <w:name w:val="B5"/>
    <w:basedOn w:val="Normal"/>
    <w:link w:val="B5Char"/>
    <w:qFormat/>
    <w:rsid w:val="007E1035"/>
    <w:pPr>
      <w:overflowPunct/>
      <w:autoSpaceDE/>
      <w:autoSpaceDN/>
      <w:ind w:left="1702" w:hanging="284"/>
    </w:pPr>
    <w:rPr>
      <w:rFonts w:eastAsia="맑은 고딕"/>
    </w:rPr>
  </w:style>
  <w:style w:type="character" w:customStyle="1" w:styleId="B4Char">
    <w:name w:val="B4 Char"/>
    <w:link w:val="B4"/>
    <w:qFormat/>
    <w:rsid w:val="007E1035"/>
    <w:rPr>
      <w:rFonts w:eastAsia="맑은 고딕"/>
      <w:lang w:val="en-GB" w:eastAsia="en-US"/>
    </w:rPr>
  </w:style>
  <w:style w:type="character" w:customStyle="1" w:styleId="TALCar">
    <w:name w:val="TAL Car"/>
    <w:link w:val="TAL"/>
    <w:qFormat/>
    <w:rsid w:val="004A21C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A21C6"/>
    <w:rPr>
      <w:rFonts w:ascii="Arial" w:hAnsi="Arial"/>
      <w:b/>
      <w:sz w:val="18"/>
      <w:lang w:val="en-GB" w:eastAsia="en-US"/>
    </w:rPr>
  </w:style>
  <w:style w:type="character" w:customStyle="1" w:styleId="B5Char">
    <w:name w:val="B5 Char"/>
    <w:link w:val="B5"/>
    <w:qFormat/>
    <w:rsid w:val="00D40C4A"/>
    <w:rPr>
      <w:rFonts w:eastAsia="맑은 고딕"/>
      <w:lang w:val="en-GB" w:eastAsia="en-US"/>
    </w:rPr>
  </w:style>
  <w:style w:type="paragraph" w:customStyle="1" w:styleId="B6">
    <w:name w:val="B6"/>
    <w:basedOn w:val="B5"/>
    <w:link w:val="B6Char"/>
    <w:qFormat/>
    <w:rsid w:val="00D40C4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zh-CN"/>
    </w:rPr>
  </w:style>
  <w:style w:type="character" w:customStyle="1" w:styleId="B6Char">
    <w:name w:val="B6 Char"/>
    <w:link w:val="B6"/>
    <w:qFormat/>
    <w:rsid w:val="00D40C4A"/>
    <w:rPr>
      <w:rFonts w:eastAsia="Times New Roman"/>
      <w:lang w:val="zh-CN" w:eastAsia="ja-JP"/>
    </w:rPr>
  </w:style>
  <w:style w:type="paragraph" w:customStyle="1" w:styleId="B7">
    <w:name w:val="B7"/>
    <w:basedOn w:val="B6"/>
    <w:link w:val="B7Char"/>
    <w:qFormat/>
    <w:rsid w:val="00D40C4A"/>
    <w:pPr>
      <w:ind w:left="2269"/>
    </w:pPr>
  </w:style>
  <w:style w:type="character" w:customStyle="1" w:styleId="B7Char">
    <w:name w:val="B7 Char"/>
    <w:link w:val="B7"/>
    <w:qFormat/>
    <w:rsid w:val="00D40C4A"/>
    <w:rPr>
      <w:rFonts w:eastAsia="Times New Roman"/>
      <w:lang w:val="zh-CN" w:eastAsia="ja-JP"/>
    </w:rPr>
  </w:style>
  <w:style w:type="paragraph" w:customStyle="1" w:styleId="B8">
    <w:name w:val="B8"/>
    <w:basedOn w:val="B7"/>
    <w:qFormat/>
    <w:rsid w:val="00D40C4A"/>
    <w:pPr>
      <w:ind w:left="2552"/>
    </w:pPr>
  </w:style>
  <w:style w:type="paragraph" w:customStyle="1" w:styleId="B9">
    <w:name w:val="B9"/>
    <w:basedOn w:val="B8"/>
    <w:qFormat/>
    <w:rsid w:val="00D40C4A"/>
    <w:pPr>
      <w:ind w:left="2836"/>
    </w:pPr>
  </w:style>
  <w:style w:type="character" w:styleId="Emphasis">
    <w:name w:val="Emphasis"/>
    <w:uiPriority w:val="20"/>
    <w:qFormat/>
    <w:rsid w:val="009C5F30"/>
    <w:rPr>
      <w:i/>
      <w:iCs/>
    </w:rPr>
  </w:style>
  <w:style w:type="character" w:customStyle="1" w:styleId="Heading2Char">
    <w:name w:val="Heading 2 Char"/>
    <w:link w:val="Heading2"/>
    <w:rsid w:val="00F13254"/>
    <w:rPr>
      <w:rFonts w:ascii="Arial" w:eastAsia="굴림" w:hAnsi="Arial" w:cs="Arial"/>
      <w:bCs/>
      <w:iCs/>
      <w:sz w:val="28"/>
      <w:szCs w:val="28"/>
      <w:lang w:eastAsia="ja-JP"/>
    </w:rPr>
  </w:style>
  <w:style w:type="paragraph" w:customStyle="1" w:styleId="Agreement">
    <w:name w:val="Agreement"/>
    <w:basedOn w:val="Normal"/>
    <w:next w:val="Doc-text2"/>
    <w:qFormat/>
    <w:rsid w:val="00122086"/>
    <w:pPr>
      <w:numPr>
        <w:numId w:val="4"/>
      </w:numPr>
      <w:overflowPunct/>
      <w:autoSpaceDE/>
      <w:autoSpaceDN/>
      <w:spacing w:before="60" w:after="0"/>
    </w:pPr>
    <w:rPr>
      <w:rFonts w:ascii="Arial" w:eastAsia="MS Mincho" w:hAnsi="Arial"/>
      <w:b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40482A"/>
    <w:pPr>
      <w:overflowPunct/>
      <w:autoSpaceDE/>
      <w:autoSpaceDN/>
      <w:spacing w:before="240" w:after="60"/>
    </w:pPr>
    <w:rPr>
      <w:rFonts w:eastAsia="MS Mincho"/>
      <w:sz w:val="20"/>
      <w:szCs w:val="24"/>
      <w:lang w:val="x-none" w:eastAsia="en-US"/>
    </w:rPr>
  </w:style>
  <w:style w:type="character" w:customStyle="1" w:styleId="Normal9pointspacingChar">
    <w:name w:val="Normal 9 point spacing Char"/>
    <w:link w:val="Normal9pointspacing"/>
    <w:rsid w:val="0040482A"/>
    <w:rPr>
      <w:rFonts w:eastAsia="MS Mincho"/>
      <w:szCs w:val="24"/>
      <w:lang w:val="x-none" w:eastAsia="en-US" w:bidi="ar-SA"/>
    </w:rPr>
  </w:style>
  <w:style w:type="paragraph" w:customStyle="1" w:styleId="xmsonormal">
    <w:name w:val="x_msonormal"/>
    <w:basedOn w:val="Normal"/>
    <w:qFormat/>
    <w:rsid w:val="00AD7040"/>
    <w:pPr>
      <w:overflowPunct/>
      <w:autoSpaceDE/>
      <w:autoSpaceDN/>
      <w:spacing w:after="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Reference">
    <w:name w:val="Reference"/>
    <w:basedOn w:val="Normal"/>
    <w:link w:val="ReferenceChar"/>
    <w:qFormat/>
    <w:rsid w:val="00FF5A6F"/>
    <w:pPr>
      <w:numPr>
        <w:numId w:val="5"/>
      </w:numPr>
      <w:adjustRightInd w:val="0"/>
      <w:spacing w:after="120" w:line="259" w:lineRule="auto"/>
      <w:textAlignment w:val="baseline"/>
    </w:pPr>
    <w:rPr>
      <w:rFonts w:eastAsia="SimSun"/>
      <w:sz w:val="22"/>
      <w:lang w:val="en-GB" w:eastAsia="zh-CN"/>
    </w:rPr>
  </w:style>
  <w:style w:type="character" w:customStyle="1" w:styleId="ReferenceChar">
    <w:name w:val="Reference Char"/>
    <w:link w:val="Reference"/>
    <w:rsid w:val="00BD1D36"/>
    <w:rPr>
      <w:sz w:val="22"/>
      <w:lang w:val="en-GB" w:eastAsia="zh-CN"/>
    </w:rPr>
  </w:style>
  <w:style w:type="character" w:customStyle="1" w:styleId="xapple-converted-space">
    <w:name w:val="x_apple-converted-space"/>
    <w:rsid w:val="00092070"/>
  </w:style>
  <w:style w:type="paragraph" w:customStyle="1" w:styleId="Proposal">
    <w:name w:val="Proposal"/>
    <w:basedOn w:val="BodyText"/>
    <w:link w:val="ProposalChar"/>
    <w:qFormat/>
    <w:rsid w:val="005A5124"/>
    <w:pPr>
      <w:widowControl w:val="0"/>
      <w:numPr>
        <w:numId w:val="6"/>
      </w:numPr>
      <w:tabs>
        <w:tab w:val="clear" w:pos="1304"/>
        <w:tab w:val="left" w:pos="1701"/>
      </w:tabs>
      <w:wordWrap w:val="0"/>
      <w:overflowPunct/>
      <w:spacing w:line="259" w:lineRule="auto"/>
      <w:ind w:left="1701" w:hanging="1701"/>
    </w:pPr>
    <w:rPr>
      <w:rFonts w:ascii="Arial" w:eastAsia="DengXian" w:hAnsi="Arial" w:cs="Arial"/>
      <w:b/>
      <w:bCs/>
      <w:kern w:val="2"/>
      <w:sz w:val="20"/>
      <w:szCs w:val="22"/>
      <w:lang w:eastAsia="ko-KR"/>
    </w:rPr>
  </w:style>
  <w:style w:type="character" w:customStyle="1" w:styleId="ProposalChar">
    <w:name w:val="Proposal Char"/>
    <w:link w:val="Proposal"/>
    <w:qFormat/>
    <w:rsid w:val="005A5124"/>
    <w:rPr>
      <w:rFonts w:ascii="Arial" w:eastAsia="DengXian" w:hAnsi="Arial" w:cs="Arial"/>
      <w:b/>
      <w:bCs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635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93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23376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5494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028955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4470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306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7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2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2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39217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7951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05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6528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86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798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32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19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4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9804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616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2279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98699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2034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0240">
          <w:marLeft w:val="1469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75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4479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643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6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4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842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4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0C903-733F-4EAD-8616-274F66E2F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2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>Alcatel-Lucent</Company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Alcatel-Lucent</dc:creator>
  <cp:keywords/>
  <dc:description/>
  <cp:lastModifiedBy>Samsung - Seungri Jin</cp:lastModifiedBy>
  <cp:revision>66</cp:revision>
  <cp:lastPrinted>2016-02-01T04:11:00Z</cp:lastPrinted>
  <dcterms:created xsi:type="dcterms:W3CDTF">2022-04-21T11:39:00Z</dcterms:created>
  <dcterms:modified xsi:type="dcterms:W3CDTF">2022-09-29T06:30:00Z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PE5TQ1BIPgAAAEEAOQBDAEUAOQA2AEQARQAwADYAMQA5AEEARQBFAEQANgAyAEYAOQBCAEYANQBF
AEUAOAAxADgARABDAEIANwAyAEUAMABDADIANABFADcARAA5ADUAMgA4ADgAOQA4ADYAMgAzADMA
NwAzADQAMQA2ADIAOABBAEUANQAwADUAAAA=</vt:blob>
  </property>
  <property fmtid="{D5CDD505-2E9C-101B-9397-08002B2CF9AE}" pid="2" name="_NewReviewCycle">
    <vt:lpwstr/>
  </property>
</Properties>
</file>